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806" w:rsidRDefault="00E52806" w:rsidP="00E52806">
      <w:pPr>
        <w:pStyle w:val="berschrift1"/>
      </w:pPr>
      <w:bookmarkStart w:id="0" w:name="_Toc170368923"/>
      <w:r>
        <w:t>Verhaltenskodex</w:t>
      </w:r>
      <w:bookmarkEnd w:id="0"/>
      <w:r>
        <w:t xml:space="preserve"> </w:t>
      </w:r>
    </w:p>
    <w:p w:rsidR="00E52806" w:rsidRPr="00BC5437" w:rsidRDefault="00E52806" w:rsidP="00E52806"/>
    <w:p w:rsidR="00E52806" w:rsidRDefault="00E52806" w:rsidP="00E52806">
      <w:r>
        <w:t>Nach unserer Risikoanalyse haben wir gemeinsam einen Verhaltenskodex entwickelt. Dieser dient Klarheit über Regeln und Umgänge in unserer KiTa. Es soll das Wohl der Kinder, Fachkräfte, Eltern, Auszubildenden, etc. sicherstellen und vor potentiellen Tätern schützen.</w:t>
      </w:r>
    </w:p>
    <w:p w:rsidR="00E52806" w:rsidRDefault="00E52806" w:rsidP="00E52806">
      <w:pPr>
        <w:ind w:hanging="284"/>
      </w:pPr>
    </w:p>
    <w:p w:rsidR="00E52806" w:rsidRDefault="00E52806" w:rsidP="00E52806">
      <w:pPr>
        <w:pStyle w:val="Listenabsatz"/>
        <w:numPr>
          <w:ilvl w:val="0"/>
          <w:numId w:val="23"/>
        </w:numPr>
        <w:spacing w:line="276" w:lineRule="auto"/>
        <w:ind w:left="567" w:hanging="284"/>
      </w:pPr>
      <w:r>
        <w:t>Regelmäßige Abgabe eines erweiterten Führungszeugnisses aller betriebszugehörigen Personen, Kooperationspartner geben eine Verpflichtung ab.</w:t>
      </w:r>
    </w:p>
    <w:p w:rsidR="00E52806" w:rsidRDefault="00E52806" w:rsidP="00E52806">
      <w:pPr>
        <w:pStyle w:val="Listenabsatz"/>
        <w:numPr>
          <w:ilvl w:val="0"/>
          <w:numId w:val="23"/>
        </w:numPr>
        <w:spacing w:line="276" w:lineRule="auto"/>
        <w:ind w:left="567" w:hanging="284"/>
      </w:pPr>
      <w:r>
        <w:t>Kein Zutritt für nicht betriebsbedingte Personen in der Betreuungszeit.</w:t>
      </w:r>
    </w:p>
    <w:p w:rsidR="00E52806" w:rsidRDefault="00E52806" w:rsidP="00E52806">
      <w:pPr>
        <w:pStyle w:val="Listenabsatz"/>
        <w:numPr>
          <w:ilvl w:val="0"/>
          <w:numId w:val="23"/>
        </w:numPr>
        <w:spacing w:line="276" w:lineRule="auto"/>
        <w:ind w:left="567" w:hanging="284"/>
      </w:pPr>
      <w:r>
        <w:t>Wir gestalten unsere pädagogische Arbeit transparent.</w:t>
      </w:r>
    </w:p>
    <w:p w:rsidR="00E52806" w:rsidRDefault="00E52806" w:rsidP="00E52806">
      <w:pPr>
        <w:pStyle w:val="Listenabsatz"/>
        <w:numPr>
          <w:ilvl w:val="0"/>
          <w:numId w:val="23"/>
        </w:numPr>
        <w:spacing w:line="276" w:lineRule="auto"/>
        <w:ind w:left="567" w:hanging="284"/>
      </w:pPr>
      <w:r>
        <w:t>Bewusstmachen unserer Vorbildfunktion, Selbst- und ehrliche Fremdreflexion. Gestaltung beruht auf professionellem Verhalten.</w:t>
      </w:r>
    </w:p>
    <w:p w:rsidR="00E52806" w:rsidRDefault="00E52806" w:rsidP="00E52806">
      <w:pPr>
        <w:pStyle w:val="Listenabsatz"/>
        <w:numPr>
          <w:ilvl w:val="0"/>
          <w:numId w:val="23"/>
        </w:numPr>
        <w:spacing w:line="276" w:lineRule="auto"/>
        <w:ind w:left="567" w:hanging="284"/>
      </w:pPr>
      <w:r>
        <w:t xml:space="preserve"> Wertschätzender Umgang unter Einhaltung von individuellen Grenzen</w:t>
      </w:r>
    </w:p>
    <w:p w:rsidR="00E52806" w:rsidRDefault="00E52806" w:rsidP="00E52806">
      <w:pPr>
        <w:pStyle w:val="Listenabsatz"/>
        <w:numPr>
          <w:ilvl w:val="0"/>
          <w:numId w:val="23"/>
        </w:numPr>
        <w:spacing w:line="276" w:lineRule="auto"/>
        <w:ind w:left="567" w:hanging="284"/>
      </w:pPr>
      <w:r>
        <w:t>Körperkontakt nach vorheriger Absprache mit der beteiligten Person (z.B. Unterstützung Toilettengang, zum trösten heben)</w:t>
      </w:r>
    </w:p>
    <w:p w:rsidR="00E52806" w:rsidRDefault="00E52806" w:rsidP="00E52806">
      <w:pPr>
        <w:pStyle w:val="Listenabsatz"/>
        <w:numPr>
          <w:ilvl w:val="0"/>
          <w:numId w:val="23"/>
        </w:numPr>
        <w:spacing w:line="276" w:lineRule="auto"/>
        <w:ind w:left="567" w:hanging="284"/>
      </w:pPr>
      <w:r>
        <w:t>Dem Bedürfnis nach Nähe und Distanz vom Kind (z.B. beim Vorlesen, Trost) ist nachzukommen, sofern und nur so lange, wie es vom Kind gefordert wird. Suche nach eigener Nähe aus Impuls heraus ist zu unterlassen. Auch die Grenzen der Fachkräfte werden gewahrt.</w:t>
      </w:r>
    </w:p>
    <w:p w:rsidR="00E52806" w:rsidRDefault="00E52806" w:rsidP="00E52806">
      <w:pPr>
        <w:pStyle w:val="Listenabsatz"/>
        <w:numPr>
          <w:ilvl w:val="0"/>
          <w:numId w:val="23"/>
        </w:numPr>
        <w:spacing w:line="276" w:lineRule="auto"/>
        <w:ind w:left="567" w:hanging="284"/>
      </w:pPr>
      <w:r>
        <w:t>Küsse bleiben eine familiäre Geste der Zuneigung.</w:t>
      </w:r>
    </w:p>
    <w:p w:rsidR="00E52806" w:rsidRDefault="00E52806" w:rsidP="00E52806">
      <w:pPr>
        <w:pStyle w:val="Listenabsatz"/>
        <w:numPr>
          <w:ilvl w:val="0"/>
          <w:numId w:val="23"/>
        </w:numPr>
        <w:spacing w:line="276" w:lineRule="auto"/>
        <w:ind w:left="567" w:hanging="284"/>
      </w:pPr>
      <w:r>
        <w:t>Grenzverletzungen sind ernst zu nehmen und direkt zu melden.</w:t>
      </w:r>
    </w:p>
    <w:p w:rsidR="00E52806" w:rsidRDefault="00E52806" w:rsidP="00E52806">
      <w:pPr>
        <w:pStyle w:val="Listenabsatz"/>
        <w:numPr>
          <w:ilvl w:val="0"/>
          <w:numId w:val="23"/>
        </w:numPr>
        <w:spacing w:line="276" w:lineRule="auto"/>
        <w:ind w:left="567" w:hanging="284"/>
      </w:pPr>
      <w:r>
        <w:t>Regelmäßige Thematisierung und Reflexionen in Besprechungen. Hilfestellungen, Handlungsstrategien, Befindlichkeitsrunden, Ressourcen für herausfordernde Situationen.</w:t>
      </w:r>
    </w:p>
    <w:p w:rsidR="00E52806" w:rsidRDefault="00E52806" w:rsidP="00E52806">
      <w:pPr>
        <w:pStyle w:val="Listenabsatz"/>
        <w:numPr>
          <w:ilvl w:val="0"/>
          <w:numId w:val="23"/>
        </w:numPr>
        <w:spacing w:line="276" w:lineRule="auto"/>
        <w:ind w:left="567" w:hanging="284"/>
      </w:pPr>
      <w:r>
        <w:t>Findet Arbeit in Kleingruppen oder Einzelbetreuung /Schlafsituationen statt, haben wir uns darauf verständigt, dass die dafür genutzten Räume jederzeit für andere zugänglich sind. Externe Kräfte melden sich in der KiTa an und kennen diese Regel.</w:t>
      </w:r>
    </w:p>
    <w:p w:rsidR="00E52806" w:rsidRDefault="00E52806" w:rsidP="00E52806">
      <w:pPr>
        <w:pStyle w:val="Listenabsatz"/>
        <w:numPr>
          <w:ilvl w:val="0"/>
          <w:numId w:val="23"/>
        </w:numPr>
        <w:spacing w:line="276" w:lineRule="auto"/>
        <w:ind w:left="567" w:hanging="284"/>
      </w:pPr>
      <w:r>
        <w:t>Ankündigung vor der Toilettenbegleitung, dem Wickeln und anderen 1:1 Situationen.</w:t>
      </w:r>
    </w:p>
    <w:p w:rsidR="00E52806" w:rsidRDefault="00E52806" w:rsidP="00E52806">
      <w:pPr>
        <w:pStyle w:val="Listenabsatz"/>
        <w:numPr>
          <w:ilvl w:val="0"/>
          <w:numId w:val="23"/>
        </w:numPr>
        <w:spacing w:line="276" w:lineRule="auto"/>
        <w:ind w:left="567" w:hanging="284"/>
      </w:pPr>
      <w:r>
        <w:t>Pflegerische Hilfestellung entsprechend des Entwicklungsstandes des einzelnen Kindes. Kinder, die Feinmotorisch dazu in der Lage sind, werden ermutigt sich eigenständig zu säubern.</w:t>
      </w:r>
    </w:p>
    <w:p w:rsidR="00E52806" w:rsidRDefault="00E52806" w:rsidP="00E52806">
      <w:pPr>
        <w:pStyle w:val="Listenabsatz"/>
        <w:numPr>
          <w:ilvl w:val="0"/>
          <w:numId w:val="23"/>
        </w:numPr>
        <w:spacing w:line="276" w:lineRule="auto"/>
        <w:ind w:left="567" w:hanging="284"/>
      </w:pPr>
      <w:r>
        <w:t>Wir achten darauf, dass Kinder bekleidet sind.</w:t>
      </w:r>
    </w:p>
    <w:p w:rsidR="00E52806" w:rsidRDefault="00E52806" w:rsidP="00E52806">
      <w:pPr>
        <w:pStyle w:val="Listenabsatz"/>
        <w:numPr>
          <w:ilvl w:val="0"/>
          <w:numId w:val="23"/>
        </w:numPr>
        <w:spacing w:line="276" w:lineRule="auto"/>
        <w:ind w:left="567" w:hanging="284"/>
      </w:pPr>
      <w:r>
        <w:t>Bei Plansch-/ Wasserspielen tragen Kinder mindestens Badebekleidung.</w:t>
      </w:r>
    </w:p>
    <w:p w:rsidR="00E52806" w:rsidRDefault="00E52806" w:rsidP="00E52806">
      <w:pPr>
        <w:pStyle w:val="Listenabsatz"/>
        <w:numPr>
          <w:ilvl w:val="0"/>
          <w:numId w:val="23"/>
        </w:numPr>
        <w:spacing w:line="276" w:lineRule="auto"/>
        <w:ind w:left="567" w:hanging="284"/>
      </w:pPr>
      <w:r>
        <w:t>Kinder haben das Recht auf eine aktive Ausgestaltung und Kennenlernen der eigenen Geschlechtsidentität, solange sie damit niemanden schaden (Sexualpädagogisches Konzept). Wir verwenden keine Verniedlichungen der Geschlechtsorgane.</w:t>
      </w:r>
    </w:p>
    <w:p w:rsidR="00E52806" w:rsidRDefault="00E52806" w:rsidP="00E52806">
      <w:pPr>
        <w:pStyle w:val="Listenabsatz"/>
        <w:numPr>
          <w:ilvl w:val="0"/>
          <w:numId w:val="23"/>
        </w:numPr>
        <w:spacing w:line="276" w:lineRule="auto"/>
        <w:ind w:left="567" w:hanging="284"/>
      </w:pPr>
      <w:r>
        <w:t>Wir benennen Geschlechtsmerkmanen folgend: Brust, Scheide/Vulva, Penis/Glied</w:t>
      </w:r>
    </w:p>
    <w:p w:rsidR="00E52806" w:rsidRDefault="00E52806" w:rsidP="00E52806">
      <w:pPr>
        <w:pStyle w:val="Listenabsatz"/>
        <w:numPr>
          <w:ilvl w:val="0"/>
          <w:numId w:val="23"/>
        </w:numPr>
        <w:spacing w:line="276" w:lineRule="auto"/>
        <w:ind w:left="567" w:hanging="284"/>
      </w:pPr>
      <w:r>
        <w:t>Wir begegnen uns in Gesprächen auf Augenhöhe, wertschätzend, gewaltfrei, respektvoll, schreien und ziehen nicht.</w:t>
      </w:r>
    </w:p>
    <w:p w:rsidR="00E52806" w:rsidRDefault="00E52806" w:rsidP="00E52806">
      <w:pPr>
        <w:pStyle w:val="Listenabsatz"/>
        <w:numPr>
          <w:ilvl w:val="0"/>
          <w:numId w:val="23"/>
        </w:numPr>
        <w:spacing w:line="276" w:lineRule="auto"/>
        <w:ind w:left="567" w:hanging="284"/>
      </w:pPr>
      <w:r>
        <w:t>Wir wenden aktives Zuhören an, nehmen Kinder ernst und ignorieren sie nicht.</w:t>
      </w:r>
    </w:p>
    <w:p w:rsidR="00E52806" w:rsidRDefault="00E52806" w:rsidP="00E52806">
      <w:pPr>
        <w:pStyle w:val="Listenabsatz"/>
        <w:numPr>
          <w:ilvl w:val="0"/>
          <w:numId w:val="23"/>
        </w:numPr>
        <w:spacing w:line="276" w:lineRule="auto"/>
        <w:ind w:left="567" w:hanging="284"/>
      </w:pPr>
      <w:r>
        <w:lastRenderedPageBreak/>
        <w:t>Wir lassen Kinder aussprechen, regen Gesprächsanlässe an und begleiten unser Handeln sprachlich. Dabei wenden wir altersgerechte Sprache an.</w:t>
      </w:r>
    </w:p>
    <w:p w:rsidR="00E52806" w:rsidRDefault="00E52806" w:rsidP="00E52806">
      <w:pPr>
        <w:pStyle w:val="Listenabsatz"/>
        <w:numPr>
          <w:ilvl w:val="0"/>
          <w:numId w:val="23"/>
        </w:numPr>
        <w:spacing w:line="276" w:lineRule="auto"/>
        <w:ind w:left="567" w:hanging="284"/>
      </w:pPr>
      <w:r>
        <w:t>Gewaltfreie Kommunikation (verbal – und nonverbal) z.B. nach M.B. Rosenberg unter Berücksichtigung von Wertschätzung und Respekt.</w:t>
      </w:r>
    </w:p>
    <w:p w:rsidR="00E52806" w:rsidRDefault="00E52806" w:rsidP="00E52806">
      <w:pPr>
        <w:pStyle w:val="Listenabsatz"/>
        <w:numPr>
          <w:ilvl w:val="0"/>
          <w:numId w:val="23"/>
        </w:numPr>
        <w:spacing w:line="276" w:lineRule="auto"/>
        <w:ind w:left="567" w:hanging="284"/>
      </w:pPr>
      <w:r>
        <w:t>Ängste, Sorgen und Anregungen der Eltern nehmen wir ernst. (Beschwerdemanagement)</w:t>
      </w:r>
    </w:p>
    <w:p w:rsidR="00E52806" w:rsidRDefault="00E52806" w:rsidP="00E52806">
      <w:pPr>
        <w:pStyle w:val="Listenabsatz"/>
        <w:numPr>
          <w:ilvl w:val="0"/>
          <w:numId w:val="23"/>
        </w:numPr>
        <w:spacing w:line="276" w:lineRule="auto"/>
        <w:ind w:left="567" w:hanging="284"/>
      </w:pPr>
      <w:r>
        <w:t xml:space="preserve">Wir benennen Kinder mit ihren vollständigen Namen und verwenden keine Kosenamen, Spitznamen oder Kurzformen, Verwendung nur dann, wenn </w:t>
      </w:r>
      <w:proofErr w:type="gramStart"/>
      <w:r>
        <w:t>das</w:t>
      </w:r>
      <w:proofErr w:type="gramEnd"/>
      <w:r>
        <w:t xml:space="preserve"> Kind das möchte (z.B. Max bei Maximilian).</w:t>
      </w:r>
    </w:p>
    <w:p w:rsidR="00E52806" w:rsidRDefault="00E52806" w:rsidP="00E52806">
      <w:pPr>
        <w:pStyle w:val="Listenabsatz"/>
        <w:numPr>
          <w:ilvl w:val="0"/>
          <w:numId w:val="23"/>
        </w:numPr>
        <w:spacing w:line="276" w:lineRule="auto"/>
        <w:ind w:left="567" w:hanging="284"/>
      </w:pPr>
      <w:r>
        <w:t>Diskriminierungen haben bei uns keinen Platz (Isolierung, stiller Stuhl).</w:t>
      </w:r>
    </w:p>
    <w:p w:rsidR="00E52806" w:rsidRDefault="00E52806" w:rsidP="00E52806">
      <w:pPr>
        <w:pStyle w:val="Listenabsatz"/>
        <w:numPr>
          <w:ilvl w:val="0"/>
          <w:numId w:val="23"/>
        </w:numPr>
        <w:spacing w:line="276" w:lineRule="auto"/>
        <w:ind w:left="567" w:hanging="284"/>
      </w:pPr>
      <w:r>
        <w:t>Keine abwertenden, bloßstellenden oder sexistischen Äußerungen.</w:t>
      </w:r>
    </w:p>
    <w:p w:rsidR="00E52806" w:rsidRDefault="00E52806" w:rsidP="00E52806">
      <w:pPr>
        <w:pStyle w:val="Listenabsatz"/>
        <w:numPr>
          <w:ilvl w:val="0"/>
          <w:numId w:val="23"/>
        </w:numPr>
        <w:spacing w:line="276" w:lineRule="auto"/>
        <w:ind w:left="567" w:hanging="284"/>
      </w:pPr>
      <w:r>
        <w:t>Pädagogische Konsequenzen werden im Team reflektiert.</w:t>
      </w:r>
    </w:p>
    <w:p w:rsidR="00E52806" w:rsidRDefault="00E52806" w:rsidP="00E52806">
      <w:pPr>
        <w:pStyle w:val="Listenabsatz"/>
        <w:numPr>
          <w:ilvl w:val="0"/>
          <w:numId w:val="23"/>
        </w:numPr>
        <w:spacing w:line="276" w:lineRule="auto"/>
        <w:ind w:left="567" w:hanging="284"/>
      </w:pPr>
      <w:r>
        <w:t>Wir ermutigen Kinder über Gefühle und Erlebnisse zu sprechen.</w:t>
      </w:r>
    </w:p>
    <w:p w:rsidR="00E52806" w:rsidRDefault="00E52806" w:rsidP="00E52806">
      <w:pPr>
        <w:pStyle w:val="Listenabsatz"/>
        <w:numPr>
          <w:ilvl w:val="0"/>
          <w:numId w:val="23"/>
        </w:numPr>
        <w:spacing w:line="276" w:lineRule="auto"/>
        <w:ind w:left="567" w:hanging="284"/>
      </w:pPr>
      <w:r>
        <w:t>Regelmäßige Reflexion der bestehenden Regeln aus Relevanz und Sinnhaftigkeit.</w:t>
      </w:r>
    </w:p>
    <w:p w:rsidR="00E52806" w:rsidRDefault="00E52806" w:rsidP="00E52806">
      <w:pPr>
        <w:pStyle w:val="Listenabsatz"/>
        <w:numPr>
          <w:ilvl w:val="0"/>
          <w:numId w:val="23"/>
        </w:numPr>
        <w:spacing w:line="276" w:lineRule="auto"/>
        <w:ind w:left="567" w:hanging="284"/>
      </w:pPr>
      <w:r>
        <w:t>Die „Nein“ und „Stopp“ Regel ist von allen sich in der Einrichtung aufhaltenden Personen zu gewährleisten. Auch auf nonverbale Zeichen sind zu achten.</w:t>
      </w:r>
    </w:p>
    <w:p w:rsidR="00E52806" w:rsidRDefault="00E52806" w:rsidP="00E52806">
      <w:pPr>
        <w:pStyle w:val="Listenabsatz"/>
        <w:numPr>
          <w:ilvl w:val="0"/>
          <w:numId w:val="23"/>
        </w:numPr>
        <w:spacing w:line="276" w:lineRule="auto"/>
        <w:ind w:left="567" w:hanging="284"/>
      </w:pPr>
      <w:r>
        <w:t>Jegliche Form von Gewalt, Nötigung, Druck und Drohung ist untersagt und ist direkt zu melden.</w:t>
      </w:r>
    </w:p>
    <w:p w:rsidR="00E52806" w:rsidRDefault="00E52806" w:rsidP="00E52806">
      <w:pPr>
        <w:pStyle w:val="Listenabsatz"/>
        <w:numPr>
          <w:ilvl w:val="0"/>
          <w:numId w:val="23"/>
        </w:numPr>
        <w:spacing w:line="276" w:lineRule="auto"/>
        <w:ind w:left="567" w:hanging="284"/>
      </w:pPr>
      <w:r>
        <w:t>Kinder müssen Lebensmittel nicht unter Druck probieren oder aufessen.</w:t>
      </w:r>
    </w:p>
    <w:p w:rsidR="00E52806" w:rsidRDefault="00E52806" w:rsidP="00E52806">
      <w:pPr>
        <w:pStyle w:val="Listenabsatz"/>
        <w:numPr>
          <w:ilvl w:val="0"/>
          <w:numId w:val="23"/>
        </w:numPr>
        <w:spacing w:line="276" w:lineRule="auto"/>
        <w:ind w:left="567" w:hanging="284"/>
      </w:pPr>
      <w:r>
        <w:t>Wir achten das Recht auf Partizipation, Datenschutz und Selbstbestimmung.</w:t>
      </w:r>
    </w:p>
    <w:p w:rsidR="00E52806" w:rsidRDefault="00E52806" w:rsidP="00E52806">
      <w:pPr>
        <w:pStyle w:val="Listenabsatz"/>
        <w:numPr>
          <w:ilvl w:val="0"/>
          <w:numId w:val="23"/>
        </w:numPr>
        <w:spacing w:line="276" w:lineRule="auto"/>
        <w:ind w:left="567" w:hanging="284"/>
      </w:pPr>
      <w:r w:rsidRPr="00BD73A5">
        <w:t>Keine Veröffentlichung von Bildern der Kinder auf sozialen Netzwerken</w:t>
      </w:r>
      <w:r>
        <w:t xml:space="preserve"> (wenn Kinder zu sehen sind, durch verpixeln, Sticker, o.ä. unkenntlich machen)</w:t>
      </w:r>
    </w:p>
    <w:p w:rsidR="00E52806" w:rsidRDefault="00E52806" w:rsidP="00E52806">
      <w:pPr>
        <w:pStyle w:val="Listenabsatz"/>
        <w:numPr>
          <w:ilvl w:val="0"/>
          <w:numId w:val="23"/>
        </w:numPr>
        <w:spacing w:line="276" w:lineRule="auto"/>
        <w:ind w:left="567" w:hanging="284"/>
      </w:pPr>
      <w:r w:rsidRPr="00BD73A5">
        <w:t xml:space="preserve"> Bildaufnahmen ausschließlich mit Betriebszugehörigem Inventar</w:t>
      </w:r>
      <w:r>
        <w:t>, keine Aufnahmen mit privaten Geräten (gilt insbesondere für Eltern).</w:t>
      </w:r>
    </w:p>
    <w:p w:rsidR="00E52806" w:rsidRDefault="00E52806" w:rsidP="00E52806">
      <w:pPr>
        <w:pStyle w:val="Listenabsatz"/>
        <w:numPr>
          <w:ilvl w:val="0"/>
          <w:numId w:val="23"/>
        </w:numPr>
        <w:spacing w:line="276" w:lineRule="auto"/>
        <w:ind w:left="567" w:hanging="284"/>
      </w:pPr>
      <w:r>
        <w:t xml:space="preserve">Bewusster und begleitender Umgang mit Medien in der Pädagogik. </w:t>
      </w:r>
    </w:p>
    <w:p w:rsidR="00E52806" w:rsidRDefault="00E52806" w:rsidP="00E52806">
      <w:pPr>
        <w:pStyle w:val="Listenabsatz"/>
        <w:numPr>
          <w:ilvl w:val="0"/>
          <w:numId w:val="23"/>
        </w:numPr>
        <w:spacing w:line="276" w:lineRule="auto"/>
        <w:ind w:left="567" w:hanging="284"/>
      </w:pPr>
      <w:r>
        <w:t>Unsere Bekleidung ist blickdicht und tiefe Ausschnitte und kurze Röcke o.ä. werden vermieden.</w:t>
      </w:r>
    </w:p>
    <w:p w:rsidR="00E52806" w:rsidRDefault="00E52806" w:rsidP="00E52806">
      <w:pPr>
        <w:pStyle w:val="Listenabsatz"/>
        <w:numPr>
          <w:ilvl w:val="0"/>
          <w:numId w:val="23"/>
        </w:numPr>
        <w:spacing w:line="276" w:lineRule="auto"/>
        <w:ind w:left="567" w:hanging="284"/>
      </w:pPr>
      <w:r>
        <w:t xml:space="preserve">Unsere Kleidung zeigt keine gewaltverherrlichenden oder anderweitigen anstößigen Zeichnungen. </w:t>
      </w:r>
    </w:p>
    <w:p w:rsidR="00E52806" w:rsidRDefault="00E52806" w:rsidP="00E52806">
      <w:pPr>
        <w:pStyle w:val="Listenabsatz"/>
        <w:numPr>
          <w:ilvl w:val="0"/>
          <w:numId w:val="23"/>
        </w:numPr>
        <w:spacing w:line="276" w:lineRule="auto"/>
        <w:ind w:left="567" w:hanging="284"/>
      </w:pPr>
      <w:r>
        <w:t>Fingernägel sind auf einer angemessenen, nicht spitzen Länge zu tragen.</w:t>
      </w:r>
    </w:p>
    <w:p w:rsidR="00E52806" w:rsidRDefault="00E52806" w:rsidP="00E52806">
      <w:pPr>
        <w:pStyle w:val="Listenabsatz"/>
        <w:numPr>
          <w:ilvl w:val="0"/>
          <w:numId w:val="23"/>
        </w:numPr>
        <w:spacing w:line="276" w:lineRule="auto"/>
        <w:ind w:left="567" w:hanging="284"/>
      </w:pPr>
      <w:r>
        <w:t>Vermischung zwischen professionellen und privaten Beziehungen sind zu vermeiden. Datenschutzrechtliche Informationen dürfen nicht nach außen getragen werden.</w:t>
      </w:r>
    </w:p>
    <w:p w:rsidR="00E52806" w:rsidRDefault="00E52806" w:rsidP="00E52806">
      <w:pPr>
        <w:pStyle w:val="Listenabsatz"/>
        <w:numPr>
          <w:ilvl w:val="0"/>
          <w:numId w:val="23"/>
        </w:numPr>
        <w:spacing w:line="276" w:lineRule="auto"/>
        <w:ind w:left="567" w:hanging="284"/>
      </w:pPr>
      <w:r>
        <w:t>Kinder werden nicht durch Mitarbeitende nach Hause begleitet oder nach Hause genommen.</w:t>
      </w:r>
    </w:p>
    <w:p w:rsidR="00E52806" w:rsidRDefault="00E52806" w:rsidP="00E52806">
      <w:pPr>
        <w:pStyle w:val="Listenabsatz"/>
        <w:numPr>
          <w:ilvl w:val="0"/>
          <w:numId w:val="23"/>
        </w:numPr>
        <w:spacing w:line="276" w:lineRule="auto"/>
        <w:ind w:left="567" w:hanging="284"/>
      </w:pPr>
      <w:r>
        <w:t>Wir nehmen keine exklusiven Geschenke an.</w:t>
      </w:r>
    </w:p>
    <w:p w:rsidR="00E52806" w:rsidRPr="00871778" w:rsidRDefault="00E52806" w:rsidP="00E52806">
      <w:pPr>
        <w:pStyle w:val="Listenabsatz"/>
        <w:spacing w:line="276" w:lineRule="auto"/>
        <w:ind w:left="567"/>
        <w:jc w:val="center"/>
        <w:rPr>
          <w:b/>
        </w:rPr>
      </w:pPr>
    </w:p>
    <w:p w:rsidR="00E52806" w:rsidRDefault="00E52806" w:rsidP="00E52806">
      <w:pPr>
        <w:ind w:hanging="284"/>
        <w:jc w:val="center"/>
        <w:rPr>
          <w:b/>
        </w:rPr>
      </w:pPr>
      <w:r w:rsidRPr="00871778">
        <w:rPr>
          <w:b/>
        </w:rPr>
        <w:t xml:space="preserve">Für alle Kinder und Mitarbeiter*innen, sowie Eltern und weitere Personen in unserer KiTa gelten die </w:t>
      </w:r>
    </w:p>
    <w:p w:rsidR="00E52806" w:rsidRPr="00871778" w:rsidRDefault="00E52806" w:rsidP="00E52806">
      <w:pPr>
        <w:ind w:hanging="284"/>
        <w:jc w:val="center"/>
        <w:rPr>
          <w:b/>
        </w:rPr>
      </w:pPr>
      <w:r w:rsidRPr="00871778">
        <w:rPr>
          <w:b/>
        </w:rPr>
        <w:t>gleichen Regeln und Rechte.</w:t>
      </w:r>
    </w:p>
    <w:p w:rsidR="00E52806" w:rsidRPr="00871778" w:rsidRDefault="00E52806" w:rsidP="00E52806">
      <w:pPr>
        <w:jc w:val="center"/>
        <w:rPr>
          <w:b/>
        </w:rPr>
      </w:pPr>
    </w:p>
    <w:p w:rsidR="00920C69" w:rsidRPr="00920C69" w:rsidRDefault="00920C69" w:rsidP="00920C69">
      <w:pPr>
        <w:pStyle w:val="Flietext"/>
        <w:spacing w:before="160"/>
        <w:ind w:left="0"/>
        <w:rPr>
          <w:sz w:val="16"/>
          <w:szCs w:val="16"/>
        </w:rPr>
      </w:pPr>
    </w:p>
    <w:sectPr w:rsidR="00920C69" w:rsidRPr="00920C69" w:rsidSect="0009170E">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E6" w:rsidRDefault="006509E6">
      <w:r>
        <w:separator/>
      </w:r>
    </w:p>
    <w:p w:rsidR="006509E6" w:rsidRDefault="006509E6"/>
    <w:p w:rsidR="006509E6" w:rsidRDefault="006509E6"/>
  </w:endnote>
  <w:endnote w:type="continuationSeparator" w:id="0">
    <w:p w:rsidR="006509E6" w:rsidRDefault="006509E6">
      <w:r>
        <w:continuationSeparator/>
      </w:r>
    </w:p>
    <w:p w:rsidR="006509E6" w:rsidRDefault="006509E6"/>
    <w:p w:rsidR="006509E6" w:rsidRDefault="00650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06" w:rsidRDefault="00E528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69" w:rsidRDefault="00920C69" w:rsidP="00055358"/>
  <w:tbl>
    <w:tblPr>
      <w:tblpPr w:leftFromText="142" w:rightFromText="142" w:vertAnchor="page" w:tblpX="852" w:tblpY="15679"/>
      <w:tblOverlap w:val="never"/>
      <w:tblW w:w="8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6E6E6"/>
      <w:tblLook w:val="01E0" w:firstRow="1" w:lastRow="1" w:firstColumn="1" w:lastColumn="1" w:noHBand="0" w:noVBand="0"/>
    </w:tblPr>
    <w:tblGrid>
      <w:gridCol w:w="1765"/>
      <w:gridCol w:w="1733"/>
      <w:gridCol w:w="1778"/>
      <w:gridCol w:w="1736"/>
      <w:gridCol w:w="1777"/>
    </w:tblGrid>
    <w:tr w:rsidR="00E52806" w:rsidRPr="00940A15" w:rsidTr="00FB3F09">
      <w:trPr>
        <w:trHeight w:val="340"/>
      </w:trPr>
      <w:tc>
        <w:tcPr>
          <w:tcW w:w="1926" w:type="dxa"/>
          <w:tcBorders>
            <w:top w:val="nil"/>
            <w:left w:val="nil"/>
            <w:bottom w:val="nil"/>
            <w:right w:val="nil"/>
          </w:tcBorders>
          <w:shd w:val="clear" w:color="auto" w:fill="E6E6E6"/>
          <w:vAlign w:val="center"/>
        </w:tcPr>
        <w:p w:rsidR="00920C69" w:rsidRPr="00940A15" w:rsidRDefault="00E52806" w:rsidP="00FB3F09">
          <w:pPr>
            <w:rPr>
              <w:sz w:val="16"/>
              <w:szCs w:val="16"/>
            </w:rPr>
          </w:pPr>
          <w:r>
            <w:rPr>
              <w:sz w:val="16"/>
              <w:szCs w:val="16"/>
            </w:rPr>
            <w:t>Bearbeitet von</w:t>
          </w:r>
        </w:p>
      </w:tc>
      <w:tc>
        <w:tcPr>
          <w:tcW w:w="1925" w:type="dxa"/>
          <w:tcBorders>
            <w:top w:val="nil"/>
            <w:left w:val="nil"/>
            <w:bottom w:val="nil"/>
            <w:right w:val="nil"/>
          </w:tcBorders>
          <w:shd w:val="clear" w:color="auto" w:fill="E6E6E6"/>
          <w:vAlign w:val="center"/>
        </w:tcPr>
        <w:p w:rsidR="00920C69" w:rsidRPr="00940A15" w:rsidRDefault="00920C69" w:rsidP="00FB3F09">
          <w:pPr>
            <w:rPr>
              <w:sz w:val="16"/>
              <w:szCs w:val="16"/>
            </w:rPr>
          </w:pPr>
        </w:p>
      </w:tc>
      <w:tc>
        <w:tcPr>
          <w:tcW w:w="1934" w:type="dxa"/>
          <w:tcBorders>
            <w:top w:val="nil"/>
            <w:left w:val="nil"/>
            <w:bottom w:val="nil"/>
            <w:right w:val="nil"/>
          </w:tcBorders>
          <w:shd w:val="clear" w:color="auto" w:fill="E6E6E6"/>
          <w:vAlign w:val="center"/>
        </w:tcPr>
        <w:p w:rsidR="00920C69" w:rsidRPr="00940A15" w:rsidRDefault="00E52806" w:rsidP="00FB3F09">
          <w:pPr>
            <w:rPr>
              <w:sz w:val="16"/>
              <w:szCs w:val="16"/>
            </w:rPr>
          </w:pPr>
          <w:r>
            <w:rPr>
              <w:sz w:val="16"/>
              <w:szCs w:val="16"/>
            </w:rPr>
            <w:t>Freigegeben von</w:t>
          </w:r>
        </w:p>
      </w:tc>
      <w:tc>
        <w:tcPr>
          <w:tcW w:w="1929" w:type="dxa"/>
          <w:tcBorders>
            <w:top w:val="nil"/>
            <w:left w:val="nil"/>
            <w:bottom w:val="nil"/>
            <w:right w:val="nil"/>
          </w:tcBorders>
          <w:shd w:val="clear" w:color="auto" w:fill="E6E6E6"/>
          <w:vAlign w:val="center"/>
        </w:tcPr>
        <w:p w:rsidR="00920C69" w:rsidRPr="00940A15" w:rsidRDefault="00920C69" w:rsidP="00FB3F09">
          <w:pPr>
            <w:rPr>
              <w:sz w:val="16"/>
              <w:szCs w:val="16"/>
            </w:rPr>
          </w:pPr>
          <w:r>
            <w:rPr>
              <w:sz w:val="16"/>
              <w:szCs w:val="16"/>
            </w:rPr>
            <w:t xml:space="preserve">      </w:t>
          </w:r>
        </w:p>
      </w:tc>
      <w:tc>
        <w:tcPr>
          <w:tcW w:w="1925" w:type="dxa"/>
          <w:tcBorders>
            <w:top w:val="nil"/>
            <w:left w:val="nil"/>
            <w:bottom w:val="nil"/>
            <w:right w:val="nil"/>
          </w:tcBorders>
          <w:shd w:val="clear" w:color="auto" w:fill="E6E6E6"/>
          <w:vAlign w:val="center"/>
        </w:tcPr>
        <w:p w:rsidR="00920C69" w:rsidRPr="00940A15" w:rsidRDefault="00920C69" w:rsidP="00FB3F09">
          <w:pPr>
            <w:rPr>
              <w:b/>
              <w:sz w:val="16"/>
              <w:szCs w:val="16"/>
            </w:rPr>
          </w:pPr>
          <w:r w:rsidRPr="00940A15">
            <w:rPr>
              <w:sz w:val="16"/>
              <w:szCs w:val="16"/>
            </w:rPr>
            <w:t>Version</w:t>
          </w:r>
          <w:r>
            <w:rPr>
              <w:sz w:val="16"/>
              <w:szCs w:val="16"/>
            </w:rPr>
            <w:t xml:space="preserve"> /</w:t>
          </w:r>
          <w:r w:rsidRPr="00940A15">
            <w:rPr>
              <w:sz w:val="16"/>
              <w:szCs w:val="16"/>
            </w:rPr>
            <w:t xml:space="preserve"> Datum</w:t>
          </w:r>
        </w:p>
      </w:tc>
    </w:tr>
    <w:tr w:rsidR="00E52806" w:rsidRPr="00940A15" w:rsidTr="00FB3F09">
      <w:trPr>
        <w:trHeight w:val="340"/>
      </w:trPr>
      <w:tc>
        <w:tcPr>
          <w:tcW w:w="3851" w:type="dxa"/>
          <w:gridSpan w:val="2"/>
          <w:tcBorders>
            <w:top w:val="nil"/>
            <w:left w:val="nil"/>
            <w:bottom w:val="nil"/>
            <w:right w:val="nil"/>
          </w:tcBorders>
          <w:shd w:val="clear" w:color="auto" w:fill="FFFFFF"/>
          <w:vAlign w:val="center"/>
        </w:tcPr>
        <w:p w:rsidR="000D716F" w:rsidRPr="00940A15" w:rsidRDefault="00E52806" w:rsidP="00FB3F09">
          <w:pPr>
            <w:rPr>
              <w:sz w:val="16"/>
              <w:szCs w:val="16"/>
            </w:rPr>
          </w:pPr>
          <w:r>
            <w:rPr>
              <w:sz w:val="16"/>
              <w:szCs w:val="16"/>
            </w:rPr>
            <w:t xml:space="preserve">Fey, Krinninger, </w:t>
          </w:r>
          <w:proofErr w:type="spellStart"/>
          <w:r>
            <w:rPr>
              <w:sz w:val="16"/>
              <w:szCs w:val="16"/>
            </w:rPr>
            <w:t>Struckmann</w:t>
          </w:r>
          <w:proofErr w:type="spellEnd"/>
        </w:p>
      </w:tc>
      <w:tc>
        <w:tcPr>
          <w:tcW w:w="1934" w:type="dxa"/>
          <w:tcBorders>
            <w:top w:val="nil"/>
            <w:left w:val="nil"/>
            <w:bottom w:val="nil"/>
            <w:right w:val="nil"/>
          </w:tcBorders>
          <w:shd w:val="clear" w:color="auto" w:fill="FFFFFF"/>
          <w:vAlign w:val="center"/>
        </w:tcPr>
        <w:p w:rsidR="000D716F" w:rsidRPr="00940A15" w:rsidRDefault="00E52806" w:rsidP="00FB3F09">
          <w:pPr>
            <w:rPr>
              <w:sz w:val="16"/>
              <w:szCs w:val="16"/>
            </w:rPr>
          </w:pPr>
          <w:proofErr w:type="spellStart"/>
          <w:r>
            <w:rPr>
              <w:sz w:val="16"/>
              <w:szCs w:val="16"/>
            </w:rPr>
            <w:t>Krinninger</w:t>
          </w:r>
          <w:proofErr w:type="spellEnd"/>
          <w:r>
            <w:rPr>
              <w:sz w:val="16"/>
              <w:szCs w:val="16"/>
            </w:rPr>
            <w:t xml:space="preserve"> </w:t>
          </w:r>
        </w:p>
      </w:tc>
      <w:tc>
        <w:tcPr>
          <w:tcW w:w="1929" w:type="dxa"/>
          <w:tcBorders>
            <w:top w:val="nil"/>
            <w:left w:val="nil"/>
            <w:bottom w:val="nil"/>
            <w:right w:val="nil"/>
          </w:tcBorders>
          <w:shd w:val="clear" w:color="auto" w:fill="FFFFFF"/>
          <w:vAlign w:val="center"/>
        </w:tcPr>
        <w:p w:rsidR="000D716F" w:rsidRPr="00940A15" w:rsidRDefault="000D716F" w:rsidP="00FB3F09">
          <w:pPr>
            <w:rPr>
              <w:sz w:val="16"/>
              <w:szCs w:val="16"/>
            </w:rPr>
          </w:pPr>
        </w:p>
      </w:tc>
      <w:tc>
        <w:tcPr>
          <w:tcW w:w="1925" w:type="dxa"/>
          <w:tcBorders>
            <w:top w:val="nil"/>
            <w:left w:val="nil"/>
            <w:bottom w:val="nil"/>
            <w:right w:val="nil"/>
          </w:tcBorders>
          <w:shd w:val="clear" w:color="auto" w:fill="FFFFFF"/>
          <w:vAlign w:val="center"/>
        </w:tcPr>
        <w:p w:rsidR="000D716F" w:rsidRPr="00940A15" w:rsidRDefault="000D716F" w:rsidP="00FB3F09">
          <w:pPr>
            <w:rPr>
              <w:b/>
              <w:sz w:val="16"/>
              <w:szCs w:val="16"/>
            </w:rPr>
          </w:pPr>
          <w:r>
            <w:rPr>
              <w:sz w:val="16"/>
              <w:szCs w:val="16"/>
            </w:rPr>
            <w:t>1 /</w:t>
          </w:r>
          <w:r w:rsidR="00E52806">
            <w:rPr>
              <w:sz w:val="16"/>
              <w:szCs w:val="16"/>
            </w:rPr>
            <w:t>2024</w:t>
          </w:r>
        </w:p>
      </w:tc>
    </w:tr>
  </w:tbl>
  <w:p w:rsidR="00920C69" w:rsidRDefault="00920C69" w:rsidP="00055358"/>
  <w:p w:rsidR="00920C69" w:rsidRDefault="00FB3F09">
    <w:r>
      <w:rPr>
        <w:noProof/>
      </w:rPr>
      <w:drawing>
        <wp:anchor distT="0" distB="0" distL="114300" distR="114300" simplePos="0" relativeHeight="251661312" behindDoc="1" locked="0" layoutInCell="1" allowOverlap="1">
          <wp:simplePos x="0" y="0"/>
          <wp:positionH relativeFrom="page">
            <wp:posOffset>252095</wp:posOffset>
          </wp:positionH>
          <wp:positionV relativeFrom="page">
            <wp:posOffset>9541510</wp:posOffset>
          </wp:positionV>
          <wp:extent cx="1195070" cy="950595"/>
          <wp:effectExtent l="0" t="0" r="0" b="0"/>
          <wp:wrapThrough wrapText="bothSides">
            <wp:wrapPolygon edited="0">
              <wp:start x="0" y="0"/>
              <wp:lineTo x="0" y="20778"/>
              <wp:lineTo x="21118" y="20778"/>
              <wp:lineTo x="21118" y="0"/>
              <wp:lineTo x="0" y="0"/>
            </wp:wrapPolygon>
          </wp:wrapThrough>
          <wp:docPr id="35" name="Bild 35" descr="Logo_QMSK_sw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QMSK_sw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950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C69" w:rsidRDefault="00920C6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Y="15679"/>
      <w:tblOverlap w:val="neve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6E6E6"/>
      <w:tblLook w:val="01E0" w:firstRow="1" w:lastRow="1" w:firstColumn="1" w:lastColumn="1" w:noHBand="0" w:noVBand="0"/>
    </w:tblPr>
    <w:tblGrid>
      <w:gridCol w:w="1926"/>
      <w:gridCol w:w="1925"/>
      <w:gridCol w:w="1934"/>
      <w:gridCol w:w="1929"/>
      <w:gridCol w:w="1925"/>
    </w:tblGrid>
    <w:tr w:rsidR="00920C69" w:rsidRPr="00940A15">
      <w:trPr>
        <w:trHeight w:val="340"/>
      </w:trPr>
      <w:tc>
        <w:tcPr>
          <w:tcW w:w="1926" w:type="dxa"/>
          <w:tcBorders>
            <w:top w:val="nil"/>
            <w:left w:val="nil"/>
            <w:bottom w:val="nil"/>
            <w:right w:val="nil"/>
          </w:tcBorders>
          <w:shd w:val="clear" w:color="auto" w:fill="E6E6E6"/>
          <w:vAlign w:val="center"/>
        </w:tcPr>
        <w:p w:rsidR="00920C69" w:rsidRPr="00940A15" w:rsidRDefault="00920C69" w:rsidP="00055358">
          <w:pPr>
            <w:rPr>
              <w:sz w:val="16"/>
              <w:szCs w:val="16"/>
            </w:rPr>
          </w:pPr>
          <w:r>
            <w:rPr>
              <w:sz w:val="16"/>
              <w:szCs w:val="16"/>
            </w:rPr>
            <w:t>Bearbeitet</w:t>
          </w:r>
          <w:r w:rsidRPr="00940A15">
            <w:rPr>
              <w:sz w:val="16"/>
              <w:szCs w:val="16"/>
            </w:rPr>
            <w:t xml:space="preserve"> von</w:t>
          </w:r>
        </w:p>
      </w:tc>
      <w:tc>
        <w:tcPr>
          <w:tcW w:w="1925" w:type="dxa"/>
          <w:tcBorders>
            <w:top w:val="nil"/>
            <w:left w:val="nil"/>
            <w:bottom w:val="nil"/>
            <w:right w:val="nil"/>
          </w:tcBorders>
          <w:shd w:val="clear" w:color="auto" w:fill="E6E6E6"/>
          <w:vAlign w:val="center"/>
        </w:tcPr>
        <w:p w:rsidR="00920C69" w:rsidRPr="00940A15" w:rsidRDefault="00920C69" w:rsidP="00055358">
          <w:pPr>
            <w:rPr>
              <w:sz w:val="16"/>
              <w:szCs w:val="16"/>
            </w:rPr>
          </w:pPr>
        </w:p>
      </w:tc>
      <w:tc>
        <w:tcPr>
          <w:tcW w:w="1934" w:type="dxa"/>
          <w:tcBorders>
            <w:top w:val="nil"/>
            <w:left w:val="nil"/>
            <w:bottom w:val="nil"/>
            <w:right w:val="nil"/>
          </w:tcBorders>
          <w:shd w:val="clear" w:color="auto" w:fill="E6E6E6"/>
          <w:vAlign w:val="center"/>
        </w:tcPr>
        <w:p w:rsidR="00920C69" w:rsidRPr="00940A15" w:rsidRDefault="00920C69" w:rsidP="00055358">
          <w:pPr>
            <w:rPr>
              <w:sz w:val="16"/>
              <w:szCs w:val="16"/>
            </w:rPr>
          </w:pPr>
          <w:r w:rsidRPr="00940A15">
            <w:rPr>
              <w:sz w:val="16"/>
              <w:szCs w:val="16"/>
            </w:rPr>
            <w:t>Freigegeben von</w:t>
          </w:r>
        </w:p>
      </w:tc>
      <w:tc>
        <w:tcPr>
          <w:tcW w:w="1929" w:type="dxa"/>
          <w:tcBorders>
            <w:top w:val="nil"/>
            <w:left w:val="nil"/>
            <w:bottom w:val="nil"/>
            <w:right w:val="nil"/>
          </w:tcBorders>
          <w:shd w:val="clear" w:color="auto" w:fill="E6E6E6"/>
          <w:vAlign w:val="center"/>
        </w:tcPr>
        <w:p w:rsidR="00920C69" w:rsidRPr="00940A15" w:rsidRDefault="00920C69" w:rsidP="00506796">
          <w:pPr>
            <w:rPr>
              <w:sz w:val="16"/>
              <w:szCs w:val="16"/>
            </w:rPr>
          </w:pPr>
          <w:r w:rsidRPr="00940A15">
            <w:rPr>
              <w:sz w:val="16"/>
              <w:szCs w:val="16"/>
            </w:rPr>
            <w:t>Version</w:t>
          </w:r>
          <w:r>
            <w:rPr>
              <w:sz w:val="16"/>
              <w:szCs w:val="16"/>
            </w:rPr>
            <w:t xml:space="preserve"> /</w:t>
          </w:r>
          <w:r w:rsidRPr="00940A15">
            <w:rPr>
              <w:sz w:val="16"/>
              <w:szCs w:val="16"/>
            </w:rPr>
            <w:t xml:space="preserve"> Datum</w:t>
          </w:r>
        </w:p>
      </w:tc>
      <w:tc>
        <w:tcPr>
          <w:tcW w:w="1925" w:type="dxa"/>
          <w:tcBorders>
            <w:top w:val="nil"/>
            <w:left w:val="nil"/>
            <w:bottom w:val="nil"/>
            <w:right w:val="nil"/>
          </w:tcBorders>
          <w:shd w:val="clear" w:color="auto" w:fill="E6E6E6"/>
          <w:vAlign w:val="center"/>
        </w:tcPr>
        <w:p w:rsidR="00920C69" w:rsidRPr="00940A15" w:rsidRDefault="00920C69" w:rsidP="00FC310C">
          <w:pPr>
            <w:jc w:val="right"/>
            <w:rPr>
              <w:b/>
              <w:sz w:val="16"/>
              <w:szCs w:val="16"/>
            </w:rPr>
          </w:pPr>
          <w:r w:rsidRPr="00940A15">
            <w:rPr>
              <w:b/>
              <w:sz w:val="16"/>
              <w:szCs w:val="16"/>
            </w:rPr>
            <w:t xml:space="preserve">Kapitel 2 </w:t>
          </w:r>
          <w:r>
            <w:rPr>
              <w:b/>
              <w:sz w:val="16"/>
              <w:szCs w:val="16"/>
            </w:rPr>
            <w:t>/</w:t>
          </w:r>
          <w:r w:rsidRPr="00940A15">
            <w:rPr>
              <w:b/>
              <w:sz w:val="16"/>
              <w:szCs w:val="16"/>
            </w:rPr>
            <w:t xml:space="preserve"> Seite </w:t>
          </w:r>
          <w:r>
            <w:rPr>
              <w:rStyle w:val="Seitenzahl"/>
            </w:rPr>
            <w:fldChar w:fldCharType="begin"/>
          </w:r>
          <w:r>
            <w:rPr>
              <w:rStyle w:val="Seitenzahl"/>
            </w:rPr>
            <w:instrText xml:space="preserve"> </w:instrText>
          </w:r>
          <w:r w:rsidR="00F93B40">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tc>
    </w:tr>
    <w:tr w:rsidR="00920C69" w:rsidRPr="00940A15">
      <w:trPr>
        <w:trHeight w:val="340"/>
      </w:trPr>
      <w:tc>
        <w:tcPr>
          <w:tcW w:w="1926" w:type="dxa"/>
          <w:tcBorders>
            <w:top w:val="nil"/>
            <w:left w:val="nil"/>
            <w:bottom w:val="nil"/>
            <w:right w:val="nil"/>
          </w:tcBorders>
          <w:shd w:val="clear" w:color="auto" w:fill="FFFFFF"/>
          <w:vAlign w:val="center"/>
        </w:tcPr>
        <w:p w:rsidR="00920C69" w:rsidRPr="00940A15" w:rsidRDefault="00920C69" w:rsidP="00506796">
          <w:pPr>
            <w:rPr>
              <w:sz w:val="16"/>
              <w:szCs w:val="16"/>
            </w:rPr>
          </w:pPr>
        </w:p>
      </w:tc>
      <w:tc>
        <w:tcPr>
          <w:tcW w:w="1925" w:type="dxa"/>
          <w:tcBorders>
            <w:top w:val="nil"/>
            <w:left w:val="nil"/>
            <w:bottom w:val="nil"/>
            <w:right w:val="nil"/>
          </w:tcBorders>
          <w:shd w:val="clear" w:color="auto" w:fill="FFFFFF"/>
          <w:vAlign w:val="center"/>
        </w:tcPr>
        <w:p w:rsidR="00920C69" w:rsidRPr="00940A15" w:rsidRDefault="00920C69" w:rsidP="00506796">
          <w:pPr>
            <w:rPr>
              <w:sz w:val="16"/>
              <w:szCs w:val="16"/>
            </w:rPr>
          </w:pPr>
        </w:p>
      </w:tc>
      <w:tc>
        <w:tcPr>
          <w:tcW w:w="1934" w:type="dxa"/>
          <w:tcBorders>
            <w:top w:val="nil"/>
            <w:left w:val="nil"/>
            <w:bottom w:val="nil"/>
            <w:right w:val="nil"/>
          </w:tcBorders>
          <w:shd w:val="clear" w:color="auto" w:fill="FFFFFF"/>
          <w:vAlign w:val="center"/>
        </w:tcPr>
        <w:p w:rsidR="00920C69" w:rsidRPr="00940A15" w:rsidRDefault="00920C69" w:rsidP="00506796">
          <w:pPr>
            <w:rPr>
              <w:sz w:val="16"/>
              <w:szCs w:val="16"/>
            </w:rPr>
          </w:pPr>
        </w:p>
      </w:tc>
      <w:tc>
        <w:tcPr>
          <w:tcW w:w="1929" w:type="dxa"/>
          <w:tcBorders>
            <w:top w:val="nil"/>
            <w:left w:val="nil"/>
            <w:bottom w:val="nil"/>
            <w:right w:val="nil"/>
          </w:tcBorders>
          <w:shd w:val="clear" w:color="auto" w:fill="FFFFFF"/>
          <w:vAlign w:val="center"/>
        </w:tcPr>
        <w:p w:rsidR="00920C69" w:rsidRPr="00940A15" w:rsidRDefault="00920C69" w:rsidP="00506796">
          <w:pPr>
            <w:rPr>
              <w:sz w:val="16"/>
              <w:szCs w:val="16"/>
            </w:rPr>
          </w:pPr>
          <w:r>
            <w:rPr>
              <w:sz w:val="16"/>
              <w:szCs w:val="16"/>
            </w:rPr>
            <w:t>1 /</w:t>
          </w:r>
        </w:p>
      </w:tc>
      <w:tc>
        <w:tcPr>
          <w:tcW w:w="1925" w:type="dxa"/>
          <w:tcBorders>
            <w:top w:val="nil"/>
            <w:left w:val="nil"/>
            <w:bottom w:val="nil"/>
            <w:right w:val="nil"/>
          </w:tcBorders>
          <w:shd w:val="clear" w:color="auto" w:fill="FFFFFF"/>
          <w:vAlign w:val="center"/>
        </w:tcPr>
        <w:p w:rsidR="00920C69" w:rsidRPr="00940A15" w:rsidRDefault="00920C69" w:rsidP="00506796">
          <w:pPr>
            <w:jc w:val="right"/>
            <w:rPr>
              <w:b/>
              <w:sz w:val="16"/>
              <w:szCs w:val="16"/>
            </w:rPr>
          </w:pPr>
        </w:p>
      </w:tc>
    </w:tr>
  </w:tbl>
  <w:p w:rsidR="00920C69" w:rsidRDefault="00920C69">
    <w:pPr>
      <w:pStyle w:val="Fuzeile"/>
    </w:pPr>
  </w:p>
  <w:p w:rsidR="00920C69" w:rsidRDefault="00920C69">
    <w:pPr>
      <w:pStyle w:val="Fuzeile"/>
    </w:pPr>
  </w:p>
  <w:p w:rsidR="00920C69" w:rsidRDefault="00920C69">
    <w:pPr>
      <w:pStyle w:val="Fuzeile"/>
    </w:pPr>
  </w:p>
  <w:p w:rsidR="00920C69" w:rsidRDefault="00920C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E6" w:rsidRDefault="006509E6">
      <w:r>
        <w:separator/>
      </w:r>
    </w:p>
    <w:p w:rsidR="006509E6" w:rsidRDefault="006509E6"/>
    <w:p w:rsidR="006509E6" w:rsidRDefault="006509E6"/>
  </w:footnote>
  <w:footnote w:type="continuationSeparator" w:id="0">
    <w:p w:rsidR="006509E6" w:rsidRDefault="006509E6">
      <w:r>
        <w:continuationSeparator/>
      </w:r>
    </w:p>
    <w:p w:rsidR="006509E6" w:rsidRDefault="006509E6"/>
    <w:p w:rsidR="006509E6" w:rsidRDefault="006509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06" w:rsidRDefault="00E528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790" w:tblpY="398"/>
      <w:tblW w:w="2552" w:type="dxa"/>
      <w:tblLayout w:type="fixed"/>
      <w:tblCellMar>
        <w:left w:w="0" w:type="dxa"/>
        <w:right w:w="0" w:type="dxa"/>
      </w:tblCellMar>
      <w:tblLook w:val="04A0" w:firstRow="1" w:lastRow="0" w:firstColumn="1" w:lastColumn="0" w:noHBand="0" w:noVBand="1"/>
    </w:tblPr>
    <w:tblGrid>
      <w:gridCol w:w="2552"/>
    </w:tblGrid>
    <w:tr w:rsidR="00FB3F09" w:rsidTr="00CF322D">
      <w:trPr>
        <w:trHeight w:hRule="exact" w:val="1701"/>
      </w:trPr>
      <w:tc>
        <w:tcPr>
          <w:tcW w:w="2552" w:type="dxa"/>
          <w:shd w:val="clear" w:color="auto" w:fill="auto"/>
          <w:vAlign w:val="bottom"/>
        </w:tcPr>
        <w:p w:rsidR="00FB3F09" w:rsidRPr="00EA688D" w:rsidRDefault="00963D57" w:rsidP="00CF322D">
          <w:pPr>
            <w:pStyle w:val="Kopfzeile-Titel"/>
            <w:spacing w:line="288" w:lineRule="auto"/>
            <w:jc w:val="right"/>
            <w:rPr>
              <w:b w:val="0"/>
              <w:color w:val="C0504D"/>
              <w:sz w:val="18"/>
              <w:szCs w:val="18"/>
            </w:rPr>
          </w:pPr>
          <w:r>
            <w:rPr>
              <w:b w:val="0"/>
              <w:noProof/>
              <w:color w:val="C0504D"/>
              <w:sz w:val="18"/>
              <w:szCs w:val="18"/>
            </w:rPr>
            <w:drawing>
              <wp:inline distT="0" distB="0" distL="0" distR="0">
                <wp:extent cx="1512570" cy="108013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12570" cy="1080135"/>
                        </a:xfrm>
                        <a:prstGeom prst="rect">
                          <a:avLst/>
                        </a:prstGeom>
                      </pic:spPr>
                    </pic:pic>
                  </a:graphicData>
                </a:graphic>
              </wp:inline>
            </w:drawing>
          </w:r>
        </w:p>
      </w:tc>
    </w:tr>
  </w:tbl>
  <w:p w:rsidR="00920C69" w:rsidRDefault="00920C69" w:rsidP="00055358">
    <w:pPr>
      <w:pStyle w:val="Kopfzeile-Titel"/>
    </w:pPr>
    <w:r>
      <w:t>Handbuch Qualitätsmanagement – QMSK</w:t>
    </w:r>
    <w:r>
      <w:rPr>
        <w:vertAlign w:val="superscript"/>
      </w:rPr>
      <w:t xml:space="preserve">® </w:t>
    </w:r>
  </w:p>
  <w:p w:rsidR="00920C69" w:rsidRPr="00115C0F" w:rsidRDefault="00FB3F09" w:rsidP="00115C0F">
    <w:pPr>
      <w:pStyle w:val="Kopfzeile-Untertitel"/>
      <w:spacing w:after="1000"/>
    </w:pPr>
    <w:r>
      <w:rPr>
        <w:noProof/>
      </w:rPr>
      <mc:AlternateContent>
        <mc:Choice Requires="wps">
          <w:drawing>
            <wp:anchor distT="0" distB="0" distL="114300" distR="114300" simplePos="0" relativeHeight="251659264" behindDoc="0" locked="0" layoutInCell="1" allowOverlap="0">
              <wp:simplePos x="0" y="0"/>
              <wp:positionH relativeFrom="column">
                <wp:posOffset>-635</wp:posOffset>
              </wp:positionH>
              <wp:positionV relativeFrom="page">
                <wp:posOffset>1200785</wp:posOffset>
              </wp:positionV>
              <wp:extent cx="4737100" cy="184785"/>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847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920C69" w:rsidRPr="007151B7" w:rsidRDefault="00963D57" w:rsidP="007151B7">
                          <w:pPr>
                            <w:pStyle w:val="Kopfzeile-Titel"/>
                          </w:pPr>
                          <w:r>
                            <w:t xml:space="preserve">Ev.-luth. Kindertagesstätte „Alte Schule“ Hahlen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05pt;margin-top:94.55pt;width:373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" o:allowoverlap="f" filled="f" stroked="f">
              <v:textbox inset="0,0,0,0">
                <w:txbxContent>
                  <w:p w:rsidR="00920C69" w:rsidRPr="007151B7" w:rsidRDefault="00963D57" w:rsidP="007151B7">
                    <w:pPr>
                      <w:pStyle w:val="Kopfzeile-Titel"/>
                    </w:pPr>
                    <w:r>
                      <w:t xml:space="preserve">Ev.-luth. Kindertagesstätte „Alte Schule“ Hahlen </w:t>
                    </w:r>
                  </w:p>
                </w:txbxContent>
              </v:textbox>
              <w10:wrap anchory="page"/>
            </v:shape>
          </w:pict>
        </mc:Fallback>
      </mc:AlternateContent>
    </w:r>
    <w:r w:rsidR="00E52806">
      <w:t xml:space="preserve">12.1-L 1 </w:t>
    </w:r>
    <w:r w:rsidR="00E52806">
      <w:t>Verhaltenskodex</w:t>
    </w:r>
    <w:bookmarkStart w:id="1" w:name="_GoBack"/>
    <w:bookmarkEnd w:id="1"/>
  </w:p>
  <w:p w:rsidR="00920C69" w:rsidRPr="004E6603" w:rsidRDefault="00FB3F09" w:rsidP="00F759A8">
    <w:pPr>
      <w:pStyle w:val="Kopfzeile-Untertitel"/>
      <w:spacing w:after="560"/>
      <w:rPr>
        <w:b/>
        <w:sz w:val="20"/>
      </w:rPr>
    </w:pPr>
    <w:r>
      <w:rPr>
        <w:b/>
        <w:noProof/>
        <w:szCs w:val="16"/>
      </w:rPr>
      <mc:AlternateContent>
        <mc:Choice Requires="wps">
          <w:drawing>
            <wp:anchor distT="0" distB="0" distL="114300" distR="114300" simplePos="0" relativeHeight="251656192" behindDoc="0" locked="0" layoutInCell="1" allowOverlap="1">
              <wp:simplePos x="0" y="0"/>
              <wp:positionH relativeFrom="page">
                <wp:posOffset>1080135</wp:posOffset>
              </wp:positionH>
              <wp:positionV relativeFrom="page">
                <wp:posOffset>1440180</wp:posOffset>
              </wp:positionV>
              <wp:extent cx="6120130" cy="109220"/>
              <wp:effectExtent l="635" t="5080" r="635"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9220"/>
                      </a:xfrm>
                      <a:prstGeom prst="rect">
                        <a:avLst/>
                      </a:prstGeom>
                      <a:solidFill>
                        <a:srgbClr val="E6E6E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524D9" id="Rectangle 26" o:spid="_x0000_s1026" style="position:absolute;margin-left:85.05pt;margin-top:113.4pt;width:481.9pt;height:8.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" fillcolor="#e6e6e6" stroked="f">
              <w10:wrap anchorx="page" anchory="page"/>
            </v:rect>
          </w:pict>
        </mc:Fallback>
      </mc:AlternateContent>
    </w:r>
  </w:p>
  <w:p w:rsidR="00920C69" w:rsidRDefault="00920C6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69" w:rsidRDefault="00920C69" w:rsidP="00055358">
    <w:pPr>
      <w:pStyle w:val="Kopfzeile-Titel"/>
    </w:pPr>
    <w:r>
      <w:t>Handbuch Qualitätsmanagement – QMSK</w:t>
    </w:r>
    <w:r>
      <w:rPr>
        <w:vertAlign w:val="superscript"/>
      </w:rPr>
      <w:t xml:space="preserve">® </w:t>
    </w:r>
  </w:p>
  <w:p w:rsidR="00920C69" w:rsidRPr="00713D07" w:rsidRDefault="00920C69" w:rsidP="00DD0CD3">
    <w:pPr>
      <w:pStyle w:val="Flietext"/>
      <w:spacing w:before="80"/>
      <w:ind w:left="255" w:right="2268" w:hanging="255"/>
      <w:rPr>
        <w:b/>
        <w:caps/>
        <w:sz w:val="24"/>
      </w:rPr>
    </w:pPr>
    <w:r>
      <w:rPr>
        <w:b/>
        <w:caps/>
        <w:sz w:val="24"/>
      </w:rPr>
      <w:t xml:space="preserve">2. Organisation des Qualitätsmanagementsystems </w:t>
    </w:r>
  </w:p>
  <w:p w:rsidR="00920C69" w:rsidRDefault="00920C69" w:rsidP="00055358">
    <w:pPr>
      <w:rPr>
        <w:b/>
      </w:rPr>
    </w:pPr>
  </w:p>
  <w:p w:rsidR="00920C69" w:rsidRDefault="00FB3F09" w:rsidP="00055358">
    <w:pPr>
      <w:rPr>
        <w:b/>
      </w:rPr>
    </w:pPr>
    <w:r>
      <w:rPr>
        <w:b/>
        <w:noProof/>
      </w:rPr>
      <w:drawing>
        <wp:anchor distT="0" distB="0" distL="114300" distR="114300" simplePos="0" relativeHeight="251657216" behindDoc="0" locked="0" layoutInCell="1" allowOverlap="1">
          <wp:simplePos x="0" y="0"/>
          <wp:positionH relativeFrom="page">
            <wp:posOffset>5915660</wp:posOffset>
          </wp:positionH>
          <wp:positionV relativeFrom="page">
            <wp:posOffset>309880</wp:posOffset>
          </wp:positionV>
          <wp:extent cx="1344930" cy="1075690"/>
          <wp:effectExtent l="0" t="0" r="1270" b="0"/>
          <wp:wrapNone/>
          <wp:docPr id="31" name="Bild 31" descr="Logo_QMSK_sw_grau+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QMSK_sw_grau+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8240" behindDoc="0" locked="0" layoutInCell="1" allowOverlap="1">
              <wp:simplePos x="0" y="0"/>
              <wp:positionH relativeFrom="page">
                <wp:posOffset>1080135</wp:posOffset>
              </wp:positionH>
              <wp:positionV relativeFrom="page">
                <wp:posOffset>1440180</wp:posOffset>
              </wp:positionV>
              <wp:extent cx="6120130" cy="109220"/>
              <wp:effectExtent l="635" t="5080" r="635"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9220"/>
                      </a:xfrm>
                      <a:prstGeom prst="rect">
                        <a:avLst/>
                      </a:prstGeom>
                      <a:solidFill>
                        <a:srgbClr val="E6E6E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9667F" id="Rectangle 32" o:spid="_x0000_s1026" style="position:absolute;margin-left:85.05pt;margin-top:113.4pt;width:481.9pt;height: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" fillcolor="#e6e6e6" stroked="f">
              <w10:wrap anchorx="page" anchory="page"/>
            </v:rect>
          </w:pict>
        </mc:Fallback>
      </mc:AlternateContent>
    </w:r>
  </w:p>
  <w:p w:rsidR="00920C69" w:rsidRPr="006A6AE1" w:rsidRDefault="00FB3F09" w:rsidP="00055358">
    <w:pPr>
      <w:spacing w:after="1000"/>
      <w:rPr>
        <w:b/>
      </w:rPr>
    </w:pPr>
    <w:r>
      <w:rPr>
        <w:b/>
        <w:noProof/>
      </w:rPr>
      <mc:AlternateContent>
        <mc:Choice Requires="wps">
          <w:drawing>
            <wp:anchor distT="0" distB="0" distL="114300" distR="114300" simplePos="0" relativeHeight="251660288" behindDoc="0" locked="0" layoutInCell="1" allowOverlap="0">
              <wp:simplePos x="0" y="0"/>
              <wp:positionH relativeFrom="column">
                <wp:posOffset>-635</wp:posOffset>
              </wp:positionH>
              <wp:positionV relativeFrom="page">
                <wp:posOffset>1207135</wp:posOffset>
              </wp:positionV>
              <wp:extent cx="4737100" cy="158750"/>
              <wp:effectExtent l="0" t="635" r="635" b="5715"/>
              <wp:wrapThrough wrapText="bothSides">
                <wp:wrapPolygon edited="0">
                  <wp:start x="0" y="0"/>
                  <wp:lineTo x="21600" y="0"/>
                  <wp:lineTo x="21600" y="21600"/>
                  <wp:lineTo x="0" y="21600"/>
                  <wp:lineTo x="0" y="0"/>
                </wp:wrapPolygon>
              </wp:wrapThrough>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58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920C69" w:rsidRPr="00033FD0" w:rsidRDefault="00920C69" w:rsidP="00B54C69">
                          <w:pPr>
                            <w:rPr>
                              <w:b/>
                            </w:rPr>
                          </w:pPr>
                          <w:r w:rsidRPr="00033FD0">
                            <w:rPr>
                              <w:b/>
                            </w:rPr>
                            <w:t>Name der Einrichtung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margin-left:-.05pt;margin-top:95.05pt;width:373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" o:allowoverlap="f" filled="f" stroked="f">
              <v:textbox inset="0,0,0,0">
                <w:txbxContent>
                  <w:p w:rsidR="00920C69" w:rsidRPr="00033FD0" w:rsidRDefault="00920C69" w:rsidP="00B54C69">
                    <w:pPr>
                      <w:rPr>
                        <w:b/>
                      </w:rPr>
                    </w:pPr>
                    <w:r w:rsidRPr="00033FD0">
                      <w:rPr>
                        <w:b/>
                      </w:rPr>
                      <w:t>Name der Einrichtung</w:t>
                    </w:r>
                  </w:p>
                </w:txbxContent>
              </v:textbox>
              <w10:wrap type="through"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31.45pt;height:626.7pt" o:bullet="t">
        <v:imagedata r:id="rId1" o:title="Logo ohne Schrift"/>
      </v:shape>
    </w:pict>
  </w:numPicBullet>
  <w:abstractNum w:abstractNumId="0" w15:restartNumberingAfterBreak="0">
    <w:nsid w:val="02147A70"/>
    <w:multiLevelType w:val="multilevel"/>
    <w:tmpl w:val="BADABC7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6070E"/>
    <w:multiLevelType w:val="multilevel"/>
    <w:tmpl w:val="213C6BEE"/>
    <w:lvl w:ilvl="0">
      <w:start w:val="1"/>
      <w:numFmt w:val="decimal"/>
      <w:isLgl/>
      <w:lvlText w:val="%1."/>
      <w:lvlJc w:val="left"/>
      <w:pPr>
        <w:tabs>
          <w:tab w:val="num" w:pos="284"/>
        </w:tabs>
        <w:ind w:left="284" w:hanging="284"/>
      </w:pPr>
      <w:rPr>
        <w:rFonts w:ascii="Arial" w:hAnsi="Arial" w:hint="default"/>
        <w:b/>
        <w:i w:val="0"/>
        <w:caps/>
        <w:vanish w:val="0"/>
        <w:sz w:val="24"/>
      </w:rPr>
    </w:lvl>
    <w:lvl w:ilvl="1">
      <w:start w:val="1"/>
      <w:numFmt w:val="decimal"/>
      <w:pStyle w:val="berschrift2"/>
      <w:isLgl/>
      <w:lvlText w:val="%1.%2"/>
      <w:lvlJc w:val="left"/>
      <w:pPr>
        <w:tabs>
          <w:tab w:val="num" w:pos="851"/>
        </w:tabs>
        <w:ind w:left="851" w:hanging="851"/>
      </w:pPr>
      <w:rPr>
        <w:rFonts w:ascii="Arial" w:hAnsi="Arial" w:hint="default"/>
        <w:b/>
        <w:i w:val="0"/>
        <w:caps/>
        <w:sz w:val="24"/>
      </w:rPr>
    </w:lvl>
    <w:lvl w:ilvl="2">
      <w:start w:val="1"/>
      <w:numFmt w:val="decimal"/>
      <w:pStyle w:val="berschrift3"/>
      <w:isLgl/>
      <w:lvlText w:val="%1.%2.%3"/>
      <w:lvlJc w:val="left"/>
      <w:pPr>
        <w:tabs>
          <w:tab w:val="num" w:pos="851"/>
        </w:tabs>
        <w:ind w:left="851" w:hanging="851"/>
      </w:pPr>
      <w:rPr>
        <w:rFonts w:ascii="Arial" w:hAnsi="Arial" w:hint="default"/>
        <w:b w:val="0"/>
        <w:i w:val="0"/>
        <w:sz w:val="24"/>
      </w:rPr>
    </w:lvl>
    <w:lvl w:ilvl="3">
      <w:start w:val="1"/>
      <w:numFmt w:val="decimal"/>
      <w:isLgl/>
      <w:lvlText w:val="%1.%2.%3.%4"/>
      <w:lvlJc w:val="left"/>
      <w:pPr>
        <w:tabs>
          <w:tab w:val="num" w:pos="851"/>
        </w:tabs>
        <w:ind w:left="851" w:hanging="851"/>
      </w:pPr>
      <w:rPr>
        <w:rFonts w:ascii="Arial" w:hAnsi="Arial" w:hint="default"/>
        <w:b w:val="0"/>
        <w:i w:val="0"/>
        <w:sz w:val="24"/>
      </w:rPr>
    </w:lvl>
    <w:lvl w:ilvl="4">
      <w:start w:val="1"/>
      <w:numFmt w:val="decimal"/>
      <w:isLgl/>
      <w:lvlText w:val="%4%1.%2.%3..%5"/>
      <w:lvlJc w:val="left"/>
      <w:pPr>
        <w:tabs>
          <w:tab w:val="num" w:pos="1008"/>
        </w:tabs>
        <w:ind w:left="1008" w:hanging="1008"/>
      </w:pPr>
      <w:rPr>
        <w:rFonts w:ascii="Arial" w:hAnsi="Arial"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067B36"/>
    <w:multiLevelType w:val="hybridMultilevel"/>
    <w:tmpl w:val="286882B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D07763"/>
    <w:multiLevelType w:val="hybridMultilevel"/>
    <w:tmpl w:val="C4CEC2D8"/>
    <w:lvl w:ilvl="0" w:tplc="8C063274">
      <w:start w:val="1"/>
      <w:numFmt w:val="decimal"/>
      <w:lvlText w:val="%1."/>
      <w:lvlJc w:val="left"/>
      <w:pPr>
        <w:ind w:left="502" w:hanging="360"/>
      </w:pPr>
      <w:rPr>
        <w:rFonts w:ascii="Arial" w:hAnsi="Arial" w:hint="default"/>
        <w:b w:val="0"/>
        <w:bCs w:val="0"/>
        <w:i w:val="0"/>
        <w:iCs w:val="0"/>
        <w:color w:val="auto"/>
        <w:sz w:val="18"/>
        <w:szCs w:val="18"/>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1C680207"/>
    <w:multiLevelType w:val="hybridMultilevel"/>
    <w:tmpl w:val="FDFEB4AA"/>
    <w:lvl w:ilvl="0" w:tplc="6B287454">
      <w:start w:val="1"/>
      <w:numFmt w:val="bullet"/>
      <w:pStyle w:val="Aufzhlung2"/>
      <w:lvlText w:val="-"/>
      <w:lvlJc w:val="left"/>
      <w:pPr>
        <w:ind w:left="2172" w:hanging="358"/>
      </w:pPr>
      <w:rPr>
        <w:rFonts w:ascii="Verdana"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2A00B4"/>
    <w:multiLevelType w:val="multilevel"/>
    <w:tmpl w:val="5E066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7218D8"/>
    <w:multiLevelType w:val="multilevel"/>
    <w:tmpl w:val="D2B8787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2D272F"/>
    <w:multiLevelType w:val="hybridMultilevel"/>
    <w:tmpl w:val="D8CE0316"/>
    <w:lvl w:ilvl="0" w:tplc="8C063274">
      <w:start w:val="1"/>
      <w:numFmt w:val="decimal"/>
      <w:lvlText w:val="%1."/>
      <w:lvlJc w:val="left"/>
      <w:pPr>
        <w:ind w:left="360" w:hanging="360"/>
      </w:pPr>
      <w:rPr>
        <w:rFonts w:ascii="Arial" w:hAnsi="Arial" w:hint="default"/>
        <w:b w:val="0"/>
        <w:bCs w:val="0"/>
        <w:i w:val="0"/>
        <w:iCs w:val="0"/>
        <w:color w:val="auto"/>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A90FA1"/>
    <w:multiLevelType w:val="multilevel"/>
    <w:tmpl w:val="B160561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D74D2F"/>
    <w:multiLevelType w:val="hybridMultilevel"/>
    <w:tmpl w:val="A5A8A398"/>
    <w:lvl w:ilvl="0" w:tplc="C0726E36">
      <w:start w:val="1"/>
      <w:numFmt w:val="decimal"/>
      <w:pStyle w:val="Aufzhlung-nummeriert"/>
      <w:lvlText w:val="%1."/>
      <w:lvlJc w:val="left"/>
      <w:pPr>
        <w:ind w:left="1948"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32598"/>
    <w:multiLevelType w:val="multilevel"/>
    <w:tmpl w:val="B160561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285E50"/>
    <w:multiLevelType w:val="hybridMultilevel"/>
    <w:tmpl w:val="B160561E"/>
    <w:lvl w:ilvl="0" w:tplc="0C543F8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690DF3"/>
    <w:multiLevelType w:val="hybridMultilevel"/>
    <w:tmpl w:val="8B941234"/>
    <w:lvl w:ilvl="0" w:tplc="9D7668BE">
      <w:start w:val="1"/>
      <w:numFmt w:val="decimal"/>
      <w:lvlText w:val="%1."/>
      <w:lvlJc w:val="left"/>
      <w:pPr>
        <w:ind w:left="360" w:hanging="360"/>
      </w:pPr>
      <w:rPr>
        <w:rFonts w:hint="default"/>
        <w:b w:val="0"/>
        <w:bCs w:val="0"/>
        <w:i w:val="0"/>
        <w:iCs w:val="0"/>
        <w:color w:val="auto"/>
        <w:sz w:val="18"/>
        <w:szCs w:val="18"/>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3" w15:restartNumberingAfterBreak="0">
    <w:nsid w:val="362A1A24"/>
    <w:multiLevelType w:val="hybridMultilevel"/>
    <w:tmpl w:val="1A9639D4"/>
    <w:lvl w:ilvl="0" w:tplc="4C2E13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502972"/>
    <w:multiLevelType w:val="hybridMultilevel"/>
    <w:tmpl w:val="49C80CAA"/>
    <w:lvl w:ilvl="0" w:tplc="1A3E294A">
      <w:start w:val="1"/>
      <w:numFmt w:val="bullet"/>
      <w:pStyle w:val="Aufzhlunglinks"/>
      <w:lvlText w:val=""/>
      <w:lvlJc w:val="left"/>
      <w:pPr>
        <w:ind w:left="1948" w:hanging="360"/>
      </w:pPr>
      <w:rPr>
        <w:rFonts w:ascii="Wingdings"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97B2AF8"/>
    <w:multiLevelType w:val="multilevel"/>
    <w:tmpl w:val="C4CEC2D8"/>
    <w:lvl w:ilvl="0">
      <w:start w:val="1"/>
      <w:numFmt w:val="decimal"/>
      <w:lvlText w:val="%1."/>
      <w:lvlJc w:val="left"/>
      <w:pPr>
        <w:ind w:left="502" w:hanging="360"/>
      </w:pPr>
      <w:rPr>
        <w:rFonts w:ascii="Arial" w:hAnsi="Arial" w:hint="default"/>
        <w:b w:val="0"/>
        <w:bCs w:val="0"/>
        <w:i w:val="0"/>
        <w:iCs w:val="0"/>
        <w:color w:val="auto"/>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550D099D"/>
    <w:multiLevelType w:val="multilevel"/>
    <w:tmpl w:val="D8CE0316"/>
    <w:lvl w:ilvl="0">
      <w:start w:val="1"/>
      <w:numFmt w:val="decimal"/>
      <w:lvlText w:val="%1."/>
      <w:lvlJc w:val="left"/>
      <w:pPr>
        <w:ind w:left="360" w:hanging="360"/>
      </w:pPr>
      <w:rPr>
        <w:rFonts w:ascii="Arial" w:hAnsi="Arial" w:hint="default"/>
        <w:b w:val="0"/>
        <w:bCs w:val="0"/>
        <w:i w:val="0"/>
        <w:iCs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E7668E"/>
    <w:multiLevelType w:val="hybridMultilevel"/>
    <w:tmpl w:val="5E066B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6E64A8"/>
    <w:multiLevelType w:val="multilevel"/>
    <w:tmpl w:val="842E57CE"/>
    <w:lvl w:ilvl="0">
      <w:start w:val="3"/>
      <w:numFmt w:val="decimal"/>
      <w:isLgl/>
      <w:lvlText w:val="%1."/>
      <w:lvlJc w:val="left"/>
      <w:pPr>
        <w:tabs>
          <w:tab w:val="num" w:pos="1135"/>
        </w:tabs>
        <w:ind w:left="1418" w:hanging="1418"/>
      </w:pPr>
      <w:rPr>
        <w:rFonts w:ascii="Arial" w:hAnsi="Arial" w:hint="default"/>
        <w:b/>
        <w:i w:val="0"/>
        <w:caps/>
        <w:vanish w:val="0"/>
        <w:sz w:val="24"/>
      </w:rPr>
    </w:lvl>
    <w:lvl w:ilvl="1">
      <w:start w:val="1"/>
      <w:numFmt w:val="decimal"/>
      <w:lvlRestart w:val="0"/>
      <w:isLgl/>
      <w:lvlText w:val="%1.%2."/>
      <w:lvlJc w:val="left"/>
      <w:pPr>
        <w:tabs>
          <w:tab w:val="num" w:pos="1332"/>
        </w:tabs>
        <w:ind w:left="1332" w:hanging="481"/>
      </w:pPr>
      <w:rPr>
        <w:rFonts w:ascii="Arial" w:hAnsi="Arial" w:hint="default"/>
        <w:b/>
        <w:i w:val="0"/>
        <w:caps w:val="0"/>
        <w:sz w:val="24"/>
      </w:rPr>
    </w:lvl>
    <w:lvl w:ilvl="2">
      <w:start w:val="1"/>
      <w:numFmt w:val="decimal"/>
      <w:isLgl/>
      <w:lvlText w:val="%1.%2.%3."/>
      <w:lvlJc w:val="left"/>
      <w:pPr>
        <w:tabs>
          <w:tab w:val="num" w:pos="1418"/>
        </w:tabs>
        <w:ind w:left="1418" w:hanging="567"/>
      </w:pPr>
      <w:rPr>
        <w:rFonts w:ascii="Arial" w:hAnsi="Arial" w:hint="default"/>
        <w:b/>
        <w:i w:val="0"/>
        <w:sz w:val="20"/>
      </w:rPr>
    </w:lvl>
    <w:lvl w:ilvl="3">
      <w:start w:val="1"/>
      <w:numFmt w:val="decimal"/>
      <w:isLgl/>
      <w:lvlText w:val="%1.%2.%3.%4."/>
      <w:lvlJc w:val="left"/>
      <w:pPr>
        <w:tabs>
          <w:tab w:val="num" w:pos="1559"/>
        </w:tabs>
        <w:ind w:left="1559" w:hanging="708"/>
      </w:pPr>
      <w:rPr>
        <w:rFonts w:ascii="Arial" w:hAnsi="Arial" w:hint="default"/>
        <w:b w:val="0"/>
        <w:i/>
        <w:sz w:val="20"/>
      </w:rPr>
    </w:lvl>
    <w:lvl w:ilvl="4">
      <w:start w:val="1"/>
      <w:numFmt w:val="decimal"/>
      <w:isLgl/>
      <w:lvlText w:val="%4%1.%2.%3..%5"/>
      <w:lvlJc w:val="left"/>
      <w:pPr>
        <w:tabs>
          <w:tab w:val="num" w:pos="2567"/>
        </w:tabs>
        <w:ind w:left="2567" w:hanging="1008"/>
      </w:pPr>
      <w:rPr>
        <w:rFonts w:ascii="Arial" w:hAnsi="Arial" w:hint="default"/>
        <w:b w:val="0"/>
        <w:i w:val="0"/>
        <w:sz w:val="24"/>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19" w15:restartNumberingAfterBreak="0">
    <w:nsid w:val="6B0F78A5"/>
    <w:multiLevelType w:val="hybridMultilevel"/>
    <w:tmpl w:val="4086DB32"/>
    <w:lvl w:ilvl="0" w:tplc="DC369BF2">
      <w:start w:val="1"/>
      <w:numFmt w:val="bullet"/>
      <w:pStyle w:val="Aufzhlung"/>
      <w:lvlText w:val=""/>
      <w:lvlJc w:val="left"/>
      <w:pPr>
        <w:tabs>
          <w:tab w:val="num" w:pos="1814"/>
        </w:tabs>
        <w:ind w:left="1814" w:hanging="226"/>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118D8"/>
    <w:multiLevelType w:val="hybridMultilevel"/>
    <w:tmpl w:val="B99A0024"/>
    <w:lvl w:ilvl="0" w:tplc="9D7668BE">
      <w:start w:val="1"/>
      <w:numFmt w:val="decimal"/>
      <w:lvlText w:val="%1."/>
      <w:lvlJc w:val="left"/>
      <w:pPr>
        <w:ind w:left="360" w:hanging="360"/>
      </w:pPr>
      <w:rPr>
        <w:rFonts w:hint="default"/>
        <w:b w:val="0"/>
        <w:bCs w:val="0"/>
        <w:i w:val="0"/>
        <w:iCs w:val="0"/>
        <w:color w:val="auto"/>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18421F"/>
    <w:multiLevelType w:val="hybridMultilevel"/>
    <w:tmpl w:val="E68AD440"/>
    <w:lvl w:ilvl="0" w:tplc="629441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67371C"/>
    <w:multiLevelType w:val="multilevel"/>
    <w:tmpl w:val="4A144066"/>
    <w:lvl w:ilvl="0">
      <w:start w:val="3"/>
      <w:numFmt w:val="decimal"/>
      <w:isLgl/>
      <w:lvlText w:val="%1."/>
      <w:lvlJc w:val="left"/>
      <w:pPr>
        <w:tabs>
          <w:tab w:val="num" w:pos="284"/>
        </w:tabs>
        <w:ind w:left="567" w:hanging="567"/>
      </w:pPr>
      <w:rPr>
        <w:rFonts w:ascii="Arial" w:hAnsi="Arial" w:hint="default"/>
        <w:b/>
        <w:i w:val="0"/>
        <w:caps/>
        <w:vanish w:val="0"/>
        <w:sz w:val="24"/>
      </w:rPr>
    </w:lvl>
    <w:lvl w:ilvl="1">
      <w:start w:val="1"/>
      <w:numFmt w:val="decimal"/>
      <w:lvlRestart w:val="0"/>
      <w:isLgl/>
      <w:lvlText w:val="%1.%2"/>
      <w:lvlJc w:val="left"/>
      <w:pPr>
        <w:tabs>
          <w:tab w:val="num" w:pos="1276"/>
        </w:tabs>
        <w:ind w:left="1276" w:hanging="425"/>
      </w:pPr>
      <w:rPr>
        <w:rFonts w:ascii="Arial" w:hAnsi="Arial" w:hint="default"/>
        <w:b/>
        <w:i w:val="0"/>
        <w:caps w:val="0"/>
        <w:sz w:val="20"/>
      </w:rPr>
    </w:lvl>
    <w:lvl w:ilvl="2">
      <w:start w:val="1"/>
      <w:numFmt w:val="decimal"/>
      <w:isLgl/>
      <w:lvlText w:val="%1.%2.%3"/>
      <w:lvlJc w:val="left"/>
      <w:pPr>
        <w:tabs>
          <w:tab w:val="num" w:pos="1559"/>
        </w:tabs>
        <w:ind w:left="1559" w:hanging="851"/>
      </w:pPr>
      <w:rPr>
        <w:rFonts w:ascii="Arial" w:hAnsi="Arial" w:hint="default"/>
        <w:b w:val="0"/>
        <w:i w:val="0"/>
        <w:sz w:val="24"/>
      </w:rPr>
    </w:lvl>
    <w:lvl w:ilvl="3">
      <w:start w:val="1"/>
      <w:numFmt w:val="decimal"/>
      <w:isLgl/>
      <w:lvlText w:val="%1.%2.%3.%4"/>
      <w:lvlJc w:val="left"/>
      <w:pPr>
        <w:tabs>
          <w:tab w:val="num" w:pos="1559"/>
        </w:tabs>
        <w:ind w:left="1559" w:hanging="851"/>
      </w:pPr>
      <w:rPr>
        <w:rFonts w:ascii="Arial" w:hAnsi="Arial" w:hint="default"/>
        <w:b w:val="0"/>
        <w:i w:val="0"/>
        <w:sz w:val="24"/>
      </w:rPr>
    </w:lvl>
    <w:lvl w:ilvl="4">
      <w:start w:val="1"/>
      <w:numFmt w:val="decimal"/>
      <w:isLgl/>
      <w:lvlText w:val="%4%1.%2.%3..%5"/>
      <w:lvlJc w:val="left"/>
      <w:pPr>
        <w:tabs>
          <w:tab w:val="num" w:pos="1716"/>
        </w:tabs>
        <w:ind w:left="1716" w:hanging="1008"/>
      </w:pPr>
      <w:rPr>
        <w:rFonts w:ascii="Arial" w:hAnsi="Arial" w:hint="default"/>
        <w:b w:val="0"/>
        <w:i w:val="0"/>
        <w:sz w:val="24"/>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num w:numId="1">
    <w:abstractNumId w:val="1"/>
  </w:num>
  <w:num w:numId="2">
    <w:abstractNumId w:val="19"/>
  </w:num>
  <w:num w:numId="3">
    <w:abstractNumId w:val="22"/>
  </w:num>
  <w:num w:numId="4">
    <w:abstractNumId w:val="18"/>
  </w:num>
  <w:num w:numId="5">
    <w:abstractNumId w:val="14"/>
  </w:num>
  <w:num w:numId="6">
    <w:abstractNumId w:val="9"/>
  </w:num>
  <w:num w:numId="7">
    <w:abstractNumId w:val="4"/>
  </w:num>
  <w:num w:numId="8">
    <w:abstractNumId w:val="17"/>
  </w:num>
  <w:num w:numId="9">
    <w:abstractNumId w:val="5"/>
  </w:num>
  <w:num w:numId="10">
    <w:abstractNumId w:val="11"/>
  </w:num>
  <w:num w:numId="11">
    <w:abstractNumId w:val="6"/>
  </w:num>
  <w:num w:numId="12">
    <w:abstractNumId w:val="10"/>
  </w:num>
  <w:num w:numId="13">
    <w:abstractNumId w:val="8"/>
  </w:num>
  <w:num w:numId="14">
    <w:abstractNumId w:val="21"/>
  </w:num>
  <w:num w:numId="15">
    <w:abstractNumId w:val="7"/>
  </w:num>
  <w:num w:numId="16">
    <w:abstractNumId w:val="0"/>
  </w:num>
  <w:num w:numId="17">
    <w:abstractNumId w:val="3"/>
  </w:num>
  <w:num w:numId="18">
    <w:abstractNumId w:val="16"/>
  </w:num>
  <w:num w:numId="19">
    <w:abstractNumId w:val="20"/>
  </w:num>
  <w:num w:numId="20">
    <w:abstractNumId w:val="15"/>
  </w:num>
  <w:num w:numId="21">
    <w:abstractNumId w:val="12"/>
  </w:num>
  <w:num w:numId="22">
    <w:abstractNumId w:val="2"/>
  </w:num>
  <w:num w:numId="2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425"/>
  <w:characterSpacingControl w:val="doNotCompress"/>
  <w:hdrShapeDefaults>
    <o:shapedefaults v:ext="edit" spidmax="2049">
      <o:colormru v:ext="edit" colors="#eaeaea,silver,#e6e6e6,#9c9c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57"/>
    <w:rsid w:val="00020AAD"/>
    <w:rsid w:val="00033FD0"/>
    <w:rsid w:val="00055358"/>
    <w:rsid w:val="00076527"/>
    <w:rsid w:val="0009170E"/>
    <w:rsid w:val="000D716F"/>
    <w:rsid w:val="000F62B5"/>
    <w:rsid w:val="00115C0F"/>
    <w:rsid w:val="00133BFF"/>
    <w:rsid w:val="001476E2"/>
    <w:rsid w:val="001841C5"/>
    <w:rsid w:val="001874D0"/>
    <w:rsid w:val="001B4A00"/>
    <w:rsid w:val="00207601"/>
    <w:rsid w:val="00237B33"/>
    <w:rsid w:val="002D2196"/>
    <w:rsid w:val="002D3A09"/>
    <w:rsid w:val="002F3448"/>
    <w:rsid w:val="0032203A"/>
    <w:rsid w:val="00333164"/>
    <w:rsid w:val="00365DEC"/>
    <w:rsid w:val="00486771"/>
    <w:rsid w:val="00506796"/>
    <w:rsid w:val="00515B4C"/>
    <w:rsid w:val="00532794"/>
    <w:rsid w:val="005419BE"/>
    <w:rsid w:val="005B7A64"/>
    <w:rsid w:val="006509E6"/>
    <w:rsid w:val="006B2BFF"/>
    <w:rsid w:val="006E7F28"/>
    <w:rsid w:val="00701374"/>
    <w:rsid w:val="007031D2"/>
    <w:rsid w:val="00705190"/>
    <w:rsid w:val="007151B7"/>
    <w:rsid w:val="0071591E"/>
    <w:rsid w:val="00794925"/>
    <w:rsid w:val="007A2926"/>
    <w:rsid w:val="007D39F5"/>
    <w:rsid w:val="008734F6"/>
    <w:rsid w:val="00883710"/>
    <w:rsid w:val="009136A7"/>
    <w:rsid w:val="00920C69"/>
    <w:rsid w:val="00950FED"/>
    <w:rsid w:val="00963D57"/>
    <w:rsid w:val="009646B3"/>
    <w:rsid w:val="009954D2"/>
    <w:rsid w:val="00A00525"/>
    <w:rsid w:val="00A12EDA"/>
    <w:rsid w:val="00A30EAB"/>
    <w:rsid w:val="00A470A0"/>
    <w:rsid w:val="00A61BDF"/>
    <w:rsid w:val="00B4309B"/>
    <w:rsid w:val="00B54C69"/>
    <w:rsid w:val="00BA4430"/>
    <w:rsid w:val="00C649EF"/>
    <w:rsid w:val="00D41A77"/>
    <w:rsid w:val="00D45774"/>
    <w:rsid w:val="00D677A2"/>
    <w:rsid w:val="00D753A9"/>
    <w:rsid w:val="00D91CBC"/>
    <w:rsid w:val="00DA7DF5"/>
    <w:rsid w:val="00DD0CD3"/>
    <w:rsid w:val="00DE17E2"/>
    <w:rsid w:val="00DE5199"/>
    <w:rsid w:val="00E472EE"/>
    <w:rsid w:val="00E52806"/>
    <w:rsid w:val="00EA33B7"/>
    <w:rsid w:val="00EC0D26"/>
    <w:rsid w:val="00EF24CF"/>
    <w:rsid w:val="00F759A8"/>
    <w:rsid w:val="00F82235"/>
    <w:rsid w:val="00F93B40"/>
    <w:rsid w:val="00FB00D6"/>
    <w:rsid w:val="00FB3F09"/>
    <w:rsid w:val="00FC310C"/>
    <w:rsid w:val="00FE6B3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aeaea,silver,#e6e6e6,#9c9c9c"/>
    </o:shapedefaults>
    <o:shapelayout v:ext="edit">
      <o:idmap v:ext="edit" data="1"/>
    </o:shapelayout>
  </w:shapeDefaults>
  <w:decimalSymbol w:val=","/>
  <w:listSeparator w:val=";"/>
  <w14:docId w14:val="79E157E7"/>
  <w14:defaultImageDpi w14:val="300"/>
  <w15:docId w15:val="{1B91F3DE-2660-44C9-ACF0-6C113A3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36A7"/>
    <w:rPr>
      <w:rFonts w:ascii="Arial" w:hAnsi="Arial"/>
      <w:szCs w:val="24"/>
    </w:rPr>
  </w:style>
  <w:style w:type="paragraph" w:styleId="berschrift1">
    <w:name w:val="heading 1"/>
    <w:basedOn w:val="Standard"/>
    <w:next w:val="Standard"/>
    <w:qFormat/>
    <w:rsid w:val="00726B34"/>
    <w:pPr>
      <w:keepNext/>
      <w:spacing w:before="240" w:after="60"/>
      <w:outlineLvl w:val="0"/>
    </w:pPr>
    <w:rPr>
      <w:rFonts w:cs="Arial"/>
      <w:b/>
      <w:bCs/>
      <w:kern w:val="32"/>
      <w:sz w:val="32"/>
      <w:szCs w:val="32"/>
    </w:rPr>
  </w:style>
  <w:style w:type="paragraph" w:styleId="berschrift2">
    <w:name w:val="heading 2"/>
    <w:basedOn w:val="Standard"/>
    <w:next w:val="Standard"/>
    <w:qFormat/>
    <w:rsid w:val="007B2A4C"/>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qFormat/>
    <w:rsid w:val="007B2A4C"/>
    <w:pPr>
      <w:keepNext/>
      <w:numPr>
        <w:ilvl w:val="2"/>
        <w:numId w:val="1"/>
      </w:numPr>
      <w:spacing w:before="240" w:after="60"/>
      <w:outlineLvl w:val="2"/>
    </w:pPr>
    <w:rPr>
      <w:rFonts w:cs="Arial"/>
      <w:b/>
      <w:bCs/>
      <w:sz w:val="26"/>
      <w:szCs w:val="26"/>
    </w:rPr>
  </w:style>
  <w:style w:type="paragraph" w:styleId="berschrift4">
    <w:name w:val="heading 4"/>
    <w:basedOn w:val="Standard"/>
    <w:next w:val="Standard"/>
    <w:qFormat/>
    <w:rsid w:val="000F72BE"/>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582F2E"/>
    <w:pPr>
      <w:tabs>
        <w:tab w:val="center" w:pos="4536"/>
        <w:tab w:val="right" w:pos="9072"/>
      </w:tabs>
    </w:pPr>
  </w:style>
  <w:style w:type="paragraph" w:styleId="Kopfzeile">
    <w:name w:val="header"/>
    <w:basedOn w:val="Standard"/>
    <w:rsid w:val="00387FDD"/>
    <w:pPr>
      <w:tabs>
        <w:tab w:val="center" w:pos="4536"/>
        <w:tab w:val="right" w:pos="9072"/>
      </w:tabs>
    </w:pPr>
  </w:style>
  <w:style w:type="paragraph" w:customStyle="1" w:styleId="Flietext">
    <w:name w:val="Fließtext"/>
    <w:basedOn w:val="Standard"/>
    <w:link w:val="FlietextZchn"/>
    <w:rsid w:val="000D2483"/>
    <w:pPr>
      <w:spacing w:after="160" w:line="280" w:lineRule="atLeast"/>
      <w:ind w:left="851"/>
    </w:pPr>
  </w:style>
  <w:style w:type="character" w:customStyle="1" w:styleId="FlietextZchn">
    <w:name w:val="Fließtext Zchn"/>
    <w:link w:val="Flietext"/>
    <w:rsid w:val="000D2483"/>
    <w:rPr>
      <w:rFonts w:ascii="Arial" w:hAnsi="Arial"/>
      <w:szCs w:val="24"/>
      <w:lang w:val="de-DE" w:eastAsia="de-DE" w:bidi="ar-SA"/>
    </w:rPr>
  </w:style>
  <w:style w:type="table" w:styleId="Tabellenraster">
    <w:name w:val="Table Grid"/>
    <w:basedOn w:val="NormaleTabelle"/>
    <w:semiHidden/>
    <w:rsid w:val="000E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D671D0"/>
    <w:rPr>
      <w:rFonts w:ascii="Arial" w:hAnsi="Arial"/>
      <w:b/>
      <w:sz w:val="16"/>
    </w:rPr>
  </w:style>
  <w:style w:type="paragraph" w:customStyle="1" w:styleId="Kopfzeile-Titel">
    <w:name w:val="Kopfzeile - Titel"/>
    <w:rsid w:val="00133BFF"/>
    <w:pPr>
      <w:autoSpaceDE w:val="0"/>
      <w:autoSpaceDN w:val="0"/>
      <w:adjustRightInd w:val="0"/>
      <w:spacing w:line="280" w:lineRule="atLeast"/>
      <w:textAlignment w:val="center"/>
    </w:pPr>
    <w:rPr>
      <w:rFonts w:ascii="Arial" w:hAnsi="Arial" w:cs="Arial"/>
      <w:b/>
      <w:bCs/>
      <w:color w:val="000000"/>
    </w:rPr>
  </w:style>
  <w:style w:type="paragraph" w:customStyle="1" w:styleId="Kopfzeile-Untertitel">
    <w:name w:val="Kopfzeile - Untertitel"/>
    <w:basedOn w:val="Kopfzeile-Titel"/>
    <w:rsid w:val="00701374"/>
    <w:pPr>
      <w:spacing w:before="80" w:after="320" w:line="200" w:lineRule="atLeast"/>
      <w:ind w:left="170" w:right="2268" w:hanging="170"/>
    </w:pPr>
    <w:rPr>
      <w:b w:val="0"/>
      <w:color w:val="5F5F5F"/>
      <w:sz w:val="16"/>
    </w:rPr>
  </w:style>
  <w:style w:type="paragraph" w:customStyle="1" w:styleId="Aufzhlung">
    <w:name w:val="Aufzählung"/>
    <w:basedOn w:val="Flietext"/>
    <w:rsid w:val="006D29F2"/>
    <w:pPr>
      <w:numPr>
        <w:numId w:val="2"/>
      </w:numPr>
      <w:spacing w:after="120"/>
    </w:pPr>
  </w:style>
  <w:style w:type="paragraph" w:styleId="Verzeichnis2">
    <w:name w:val="toc 2"/>
    <w:basedOn w:val="Standard"/>
    <w:next w:val="Standard"/>
    <w:autoRedefine/>
    <w:uiPriority w:val="39"/>
    <w:rsid w:val="00304B00"/>
    <w:pPr>
      <w:tabs>
        <w:tab w:val="left" w:pos="851"/>
        <w:tab w:val="left" w:pos="1985"/>
        <w:tab w:val="right" w:leader="dot" w:pos="9628"/>
      </w:tabs>
      <w:spacing w:before="200" w:after="60" w:line="280" w:lineRule="atLeast"/>
      <w:ind w:left="1531" w:hanging="397"/>
    </w:pPr>
    <w:rPr>
      <w:b/>
    </w:rPr>
  </w:style>
  <w:style w:type="paragraph" w:styleId="Verzeichnis1">
    <w:name w:val="toc 1"/>
    <w:basedOn w:val="Standard"/>
    <w:next w:val="Standard"/>
    <w:autoRedefine/>
    <w:uiPriority w:val="39"/>
    <w:semiHidden/>
    <w:rsid w:val="00AA4F39"/>
    <w:pPr>
      <w:tabs>
        <w:tab w:val="left" w:pos="1291"/>
        <w:tab w:val="right" w:leader="dot" w:pos="9628"/>
      </w:tabs>
      <w:spacing w:after="60" w:line="280" w:lineRule="atLeast"/>
      <w:ind w:left="1135" w:hanging="284"/>
    </w:pPr>
    <w:rPr>
      <w:b/>
      <w:sz w:val="24"/>
    </w:rPr>
  </w:style>
  <w:style w:type="paragraph" w:styleId="Verzeichnis3">
    <w:name w:val="toc 3"/>
    <w:basedOn w:val="Standard"/>
    <w:next w:val="Standard"/>
    <w:autoRedefine/>
    <w:uiPriority w:val="39"/>
    <w:semiHidden/>
    <w:rsid w:val="00AA4F39"/>
    <w:pPr>
      <w:tabs>
        <w:tab w:val="left" w:pos="1418"/>
        <w:tab w:val="left" w:pos="2271"/>
        <w:tab w:val="right" w:leader="dot" w:pos="9628"/>
      </w:tabs>
      <w:spacing w:before="60" w:after="60" w:line="280" w:lineRule="atLeast"/>
      <w:ind w:left="2098" w:hanging="567"/>
    </w:pPr>
  </w:style>
  <w:style w:type="paragraph" w:styleId="Verzeichnis4">
    <w:name w:val="toc 4"/>
    <w:basedOn w:val="Standard"/>
    <w:next w:val="Standard"/>
    <w:autoRedefine/>
    <w:uiPriority w:val="39"/>
    <w:semiHidden/>
    <w:rsid w:val="00AA4F39"/>
    <w:pPr>
      <w:tabs>
        <w:tab w:val="left" w:pos="284"/>
        <w:tab w:val="left" w:pos="1920"/>
        <w:tab w:val="left" w:pos="3005"/>
        <w:tab w:val="right" w:leader="dot" w:pos="9628"/>
      </w:tabs>
      <w:spacing w:before="60" w:after="60" w:line="280" w:lineRule="atLeast"/>
      <w:ind w:left="2835" w:hanging="737"/>
    </w:pPr>
  </w:style>
  <w:style w:type="paragraph" w:customStyle="1" w:styleId="headlinenormal">
    <w:name w:val="headline normal"/>
    <w:basedOn w:val="Flietext"/>
    <w:qFormat/>
    <w:rsid w:val="00D044D6"/>
    <w:pPr>
      <w:keepNext/>
      <w:spacing w:before="440"/>
    </w:pPr>
  </w:style>
  <w:style w:type="paragraph" w:customStyle="1" w:styleId="headlinefett">
    <w:name w:val="headline fett"/>
    <w:basedOn w:val="headlinenormal"/>
    <w:qFormat/>
    <w:rsid w:val="002366F5"/>
    <w:rPr>
      <w:b/>
    </w:rPr>
  </w:style>
  <w:style w:type="paragraph" w:styleId="Verzeichnis5">
    <w:name w:val="toc 5"/>
    <w:basedOn w:val="Standard"/>
    <w:next w:val="Standard"/>
    <w:autoRedefine/>
    <w:uiPriority w:val="39"/>
    <w:rsid w:val="00304B00"/>
    <w:pPr>
      <w:ind w:left="800"/>
    </w:pPr>
  </w:style>
  <w:style w:type="paragraph" w:styleId="Verzeichnis6">
    <w:name w:val="toc 6"/>
    <w:basedOn w:val="Standard"/>
    <w:next w:val="Standard"/>
    <w:autoRedefine/>
    <w:uiPriority w:val="39"/>
    <w:rsid w:val="00304B00"/>
    <w:pPr>
      <w:ind w:left="1000"/>
    </w:pPr>
  </w:style>
  <w:style w:type="paragraph" w:styleId="Verzeichnis7">
    <w:name w:val="toc 7"/>
    <w:basedOn w:val="Standard"/>
    <w:next w:val="Standard"/>
    <w:autoRedefine/>
    <w:uiPriority w:val="39"/>
    <w:rsid w:val="00304B00"/>
    <w:pPr>
      <w:ind w:left="1200"/>
    </w:pPr>
  </w:style>
  <w:style w:type="paragraph" w:styleId="Verzeichnis8">
    <w:name w:val="toc 8"/>
    <w:basedOn w:val="Standard"/>
    <w:next w:val="Standard"/>
    <w:autoRedefine/>
    <w:uiPriority w:val="39"/>
    <w:rsid w:val="00304B00"/>
    <w:pPr>
      <w:ind w:left="1400"/>
    </w:pPr>
  </w:style>
  <w:style w:type="paragraph" w:styleId="Verzeichnis9">
    <w:name w:val="toc 9"/>
    <w:basedOn w:val="Standard"/>
    <w:next w:val="Standard"/>
    <w:autoRedefine/>
    <w:uiPriority w:val="39"/>
    <w:rsid w:val="00304B00"/>
    <w:pPr>
      <w:ind w:left="1600"/>
    </w:pPr>
  </w:style>
  <w:style w:type="paragraph" w:customStyle="1" w:styleId="headlinesingle">
    <w:name w:val="headline single"/>
    <w:basedOn w:val="headlinefett"/>
    <w:qFormat/>
    <w:rsid w:val="00515B4C"/>
    <w:pPr>
      <w:spacing w:before="0" w:after="320"/>
      <w:ind w:left="0"/>
    </w:pPr>
    <w:rPr>
      <w:bCs/>
      <w:caps/>
      <w:szCs w:val="20"/>
    </w:rPr>
  </w:style>
  <w:style w:type="paragraph" w:customStyle="1" w:styleId="Aufzhlunglinks">
    <w:name w:val="Aufzählung links"/>
    <w:basedOn w:val="Aufzhlung"/>
    <w:qFormat/>
    <w:rsid w:val="001B4A00"/>
    <w:pPr>
      <w:numPr>
        <w:numId w:val="5"/>
      </w:numPr>
      <w:ind w:left="1078" w:hanging="227"/>
    </w:pPr>
  </w:style>
  <w:style w:type="paragraph" w:customStyle="1" w:styleId="Aufzhlung2">
    <w:name w:val="Aufzählung 2"/>
    <w:basedOn w:val="Aufzhlung"/>
    <w:qFormat/>
    <w:rsid w:val="00F82235"/>
    <w:pPr>
      <w:numPr>
        <w:numId w:val="7"/>
      </w:numPr>
    </w:pPr>
    <w:rPr>
      <w:szCs w:val="18"/>
    </w:rPr>
  </w:style>
  <w:style w:type="paragraph" w:customStyle="1" w:styleId="Aufzhlung-nummeriert">
    <w:name w:val="Aufzählung-nummeriert"/>
    <w:basedOn w:val="Aufzhlung"/>
    <w:rsid w:val="00F82235"/>
    <w:pPr>
      <w:numPr>
        <w:numId w:val="6"/>
      </w:numPr>
      <w:spacing w:after="80"/>
    </w:pPr>
    <w:rPr>
      <w:szCs w:val="18"/>
    </w:rPr>
  </w:style>
  <w:style w:type="table" w:customStyle="1" w:styleId="Tabelle-Handbuch">
    <w:name w:val="Tabelle-Handbuch"/>
    <w:basedOn w:val="NormaleTabelle"/>
    <w:rsid w:val="00FE6B3B"/>
    <w:pPr>
      <w:spacing w:before="40" w:after="40"/>
    </w:pPr>
    <w:rPr>
      <w:rFonts w:ascii="Arial" w:hAnsi="Arial"/>
      <w:sz w:val="18"/>
      <w:szCs w:val="18"/>
    </w:rPr>
    <w:tblPr>
      <w:tblInd w:w="851" w:type="dxa"/>
      <w:tblBorders>
        <w:top w:val="single" w:sz="6" w:space="0" w:color="808080"/>
        <w:bottom w:val="single" w:sz="6" w:space="0" w:color="808080"/>
        <w:insideH w:val="single" w:sz="6" w:space="0" w:color="808080"/>
      </w:tblBorders>
    </w:tblPr>
    <w:tcPr>
      <w:shd w:val="clear" w:color="auto" w:fill="auto"/>
    </w:tcPr>
  </w:style>
  <w:style w:type="paragraph" w:customStyle="1" w:styleId="headlinefettAbstand">
    <w:name w:val="headline fett Abstand"/>
    <w:basedOn w:val="headlinefett"/>
    <w:qFormat/>
    <w:rsid w:val="007D39F5"/>
    <w:pPr>
      <w:spacing w:before="1000"/>
    </w:pPr>
  </w:style>
  <w:style w:type="table" w:customStyle="1" w:styleId="Tabelle-Formular">
    <w:name w:val="Tabelle-Formular"/>
    <w:basedOn w:val="Tabelle-Handbuch"/>
    <w:rsid w:val="00920C69"/>
    <w:tblPr>
      <w:tblInd w:w="0" w:type="dxa"/>
      <w:tblBorders>
        <w:top w:val="none" w:sz="0" w:space="0" w:color="auto"/>
        <w:bottom w:val="none" w:sz="0" w:space="0" w:color="auto"/>
        <w:insideH w:val="none" w:sz="0" w:space="0" w:color="auto"/>
        <w:insideV w:val="single" w:sz="6" w:space="0" w:color="808080"/>
      </w:tblBorders>
    </w:tblPr>
    <w:tcPr>
      <w:shd w:val="clear" w:color="auto" w:fill="auto"/>
    </w:tcPr>
  </w:style>
  <w:style w:type="paragraph" w:styleId="Listenabsatz">
    <w:name w:val="List Paragraph"/>
    <w:basedOn w:val="Standard"/>
    <w:uiPriority w:val="34"/>
    <w:qFormat/>
    <w:rsid w:val="00E5280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krinninger\Desktop\2020_QMSK_Arbeits-Handbuch\%23%202020_QMSK_Handbuch\Vorlagen%20und%20Formatierungen\formularvorlage-qmsk-handbu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2607-4C06-44CE-B260-D36EB69B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formularvorlage-qmsk-handbuch</Template>
  <TotalTime>0</TotalTime>
  <Pages>2</Pages>
  <Words>658</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vt:lpstr>
    </vt:vector>
  </TitlesOfParts>
  <Company>- ETH0 -</Company>
  <LinksUpToDate>false</LinksUpToDate>
  <CharactersWithSpaces>4796</CharactersWithSpaces>
  <SharedDoc>false</SharedDoc>
  <HLinks>
    <vt:vector size="12" baseType="variant">
      <vt:variant>
        <vt:i4>1441909</vt:i4>
      </vt:variant>
      <vt:variant>
        <vt:i4>-1</vt:i4>
      </vt:variant>
      <vt:variant>
        <vt:i4>2049</vt:i4>
      </vt:variant>
      <vt:variant>
        <vt:i4>1</vt:i4>
      </vt:variant>
      <vt:variant>
        <vt:lpwstr>Logo_QMSK_sw_grau+text</vt:lpwstr>
      </vt:variant>
      <vt:variant>
        <vt:lpwstr/>
      </vt:variant>
      <vt:variant>
        <vt:i4>1441909</vt:i4>
      </vt:variant>
      <vt:variant>
        <vt:i4>-1</vt:i4>
      </vt:variant>
      <vt:variant>
        <vt:i4>2079</vt:i4>
      </vt:variant>
      <vt:variant>
        <vt:i4>1</vt:i4>
      </vt:variant>
      <vt:variant>
        <vt:lpwstr>Logo_QMSK_sw_grau+text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Krinninger, Lisa Elena</dc:creator>
  <cp:keywords/>
  <dc:description/>
  <cp:lastModifiedBy>Krinninger, Lisa Elena</cp:lastModifiedBy>
  <cp:revision>2</cp:revision>
  <cp:lastPrinted>2010-10-21T08:22:00Z</cp:lastPrinted>
  <dcterms:created xsi:type="dcterms:W3CDTF">2024-06-27T06:26:00Z</dcterms:created>
  <dcterms:modified xsi:type="dcterms:W3CDTF">2024-06-27T06:26:00Z</dcterms:modified>
</cp:coreProperties>
</file>